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1" w:type="dxa"/>
        <w:jc w:val="center"/>
        <w:tblLayout w:type="fixed"/>
        <w:tblLook w:val="0000" w:firstRow="0" w:lastRow="0" w:firstColumn="0" w:lastColumn="0" w:noHBand="0" w:noVBand="0"/>
      </w:tblPr>
      <w:tblGrid>
        <w:gridCol w:w="3640"/>
        <w:gridCol w:w="5881"/>
      </w:tblGrid>
      <w:tr w:rsidR="006A5CCF" w:rsidRPr="00206C2E" w14:paraId="040F794D" w14:textId="77777777" w:rsidTr="00E8745D">
        <w:trPr>
          <w:trHeight w:val="558"/>
          <w:jc w:val="center"/>
        </w:trPr>
        <w:tc>
          <w:tcPr>
            <w:tcW w:w="3640" w:type="dxa"/>
          </w:tcPr>
          <w:p w14:paraId="5EDA66A9" w14:textId="423AFED2" w:rsidR="006A5CCF" w:rsidRPr="00206C2E" w:rsidRDefault="00B829C1" w:rsidP="00CD60EB">
            <w:pPr>
              <w:jc w:val="center"/>
              <w:rPr>
                <w:b/>
                <w:bCs/>
                <w:sz w:val="26"/>
                <w:szCs w:val="26"/>
                <w:lang w:val="pt-BR"/>
              </w:rPr>
            </w:pPr>
            <w:r w:rsidRPr="00206C2E">
              <w:rPr>
                <w:b/>
                <w:bCs/>
                <w:sz w:val="26"/>
                <w:szCs w:val="26"/>
                <w:lang w:val="pt-BR"/>
              </w:rPr>
              <w:t>ỦY BAN NHÂN DÂN</w:t>
            </w:r>
          </w:p>
          <w:p w14:paraId="5E15C2DA" w14:textId="393C6141" w:rsidR="006A5CCF" w:rsidRPr="00206C2E" w:rsidRDefault="00E8745D" w:rsidP="00CD60EB">
            <w:pPr>
              <w:jc w:val="center"/>
              <w:rPr>
                <w:sz w:val="26"/>
                <w:szCs w:val="26"/>
                <w:lang w:val="pt-BR"/>
              </w:rPr>
            </w:pPr>
            <w:r>
              <w:rPr>
                <w:b/>
                <w:bCs/>
                <w:noProof/>
                <w:sz w:val="26"/>
                <w:szCs w:val="26"/>
                <w:lang w:val="pt-BR"/>
              </w:rPr>
              <mc:AlternateContent>
                <mc:Choice Requires="wps">
                  <w:drawing>
                    <wp:anchor distT="0" distB="0" distL="114300" distR="114300" simplePos="0" relativeHeight="251659264" behindDoc="0" locked="0" layoutInCell="1" allowOverlap="1" wp14:anchorId="5C6BCD42" wp14:editId="51B3BD60">
                      <wp:simplePos x="0" y="0"/>
                      <wp:positionH relativeFrom="column">
                        <wp:align>center</wp:align>
                      </wp:positionH>
                      <wp:positionV relativeFrom="paragraph">
                        <wp:posOffset>215900</wp:posOffset>
                      </wp:positionV>
                      <wp:extent cx="638280" cy="0"/>
                      <wp:effectExtent l="0" t="0" r="0" b="0"/>
                      <wp:wrapNone/>
                      <wp:docPr id="537763865" name="Straight Connector 4"/>
                      <wp:cNvGraphicFramePr/>
                      <a:graphic xmlns:a="http://schemas.openxmlformats.org/drawingml/2006/main">
                        <a:graphicData uri="http://schemas.microsoft.com/office/word/2010/wordprocessingShape">
                          <wps:wsp>
                            <wps:cNvCnPr/>
                            <wps:spPr>
                              <a:xfrm>
                                <a:off x="0" y="0"/>
                                <a:ext cx="638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A120025" id="Straight Connector 4" o:spid="_x0000_s1026" style="position:absolute;z-index:251659264;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17pt" to="50.2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" strokecolor="black [3200]" strokeweight=".5pt">
                      <v:stroke joinstyle="miter"/>
                    </v:line>
                  </w:pict>
                </mc:Fallback>
              </mc:AlternateContent>
            </w:r>
            <w:r w:rsidR="007961AA" w:rsidRPr="00206C2E">
              <w:rPr>
                <w:b/>
                <w:bCs/>
                <w:sz w:val="26"/>
                <w:szCs w:val="26"/>
                <w:lang w:val="pt-BR"/>
              </w:rPr>
              <w:t>TỈNH HÀ TĨNH</w:t>
            </w:r>
          </w:p>
        </w:tc>
        <w:tc>
          <w:tcPr>
            <w:tcW w:w="5881" w:type="dxa"/>
          </w:tcPr>
          <w:p w14:paraId="0BF9AA85" w14:textId="5D778E4D" w:rsidR="006A5CCF" w:rsidRPr="00206C2E" w:rsidRDefault="00E8745D" w:rsidP="00CD60EB">
            <w:pPr>
              <w:pStyle w:val="Heading7"/>
              <w:spacing w:after="240"/>
              <w:rPr>
                <w:spacing w:val="0"/>
                <w:sz w:val="26"/>
                <w:szCs w:val="26"/>
                <w:lang w:val="pt-BR"/>
              </w:rPr>
            </w:pPr>
            <w:r>
              <w:rPr>
                <w:noProof/>
                <w:spacing w:val="0"/>
                <w:sz w:val="26"/>
                <w:szCs w:val="26"/>
                <w:lang w:val="pt-BR"/>
              </w:rPr>
              <mc:AlternateContent>
                <mc:Choice Requires="wps">
                  <w:drawing>
                    <wp:anchor distT="0" distB="0" distL="114300" distR="114300" simplePos="0" relativeHeight="251660288" behindDoc="0" locked="0" layoutInCell="1" allowOverlap="1" wp14:anchorId="4E9B14C9" wp14:editId="6C3C8774">
                      <wp:simplePos x="0" y="0"/>
                      <wp:positionH relativeFrom="column">
                        <wp:align>center</wp:align>
                      </wp:positionH>
                      <wp:positionV relativeFrom="paragraph">
                        <wp:posOffset>417830</wp:posOffset>
                      </wp:positionV>
                      <wp:extent cx="2228760" cy="0"/>
                      <wp:effectExtent l="0" t="0" r="0" b="0"/>
                      <wp:wrapNone/>
                      <wp:docPr id="1078206297" name="Straight Connector 5"/>
                      <wp:cNvGraphicFramePr/>
                      <a:graphic xmlns:a="http://schemas.openxmlformats.org/drawingml/2006/main">
                        <a:graphicData uri="http://schemas.microsoft.com/office/word/2010/wordprocessingShape">
                          <wps:wsp>
                            <wps:cNvCnPr/>
                            <wps:spPr>
                              <a:xfrm>
                                <a:off x="0" y="0"/>
                                <a:ext cx="2228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8479F5D" id="Straight Connector 5" o:spid="_x0000_s1026" style="position:absolute;z-index:251660288;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9pt" to="175.5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" strokecolor="black [3200]" strokeweight=".5pt">
                      <v:stroke joinstyle="miter"/>
                    </v:line>
                  </w:pict>
                </mc:Fallback>
              </mc:AlternateContent>
            </w:r>
            <w:r w:rsidRPr="00206C2E">
              <w:rPr>
                <w:spacing w:val="0"/>
                <w:sz w:val="26"/>
                <w:szCs w:val="26"/>
                <w:lang w:val="pt-BR"/>
              </w:rPr>
              <w:t>CỘNG HOÀ XÃ HỘI CHỦ NGHĨA VIỆT NAM</w:t>
            </w:r>
            <w:r w:rsidR="00206C2E">
              <w:rPr>
                <w:spacing w:val="0"/>
                <w:sz w:val="26"/>
                <w:szCs w:val="26"/>
                <w:lang w:val="pt-BR"/>
              </w:rPr>
              <w:br/>
            </w:r>
            <w:r w:rsidRPr="00206C2E">
              <w:rPr>
                <w:sz w:val="28"/>
                <w:szCs w:val="28"/>
                <w:lang w:val="pt-BR"/>
              </w:rPr>
              <w:t>Độc lập - Tự do - Hạnh phúc</w:t>
            </w:r>
          </w:p>
        </w:tc>
      </w:tr>
      <w:tr w:rsidR="007961AA" w:rsidRPr="007961AA" w14:paraId="31B02E55" w14:textId="77777777" w:rsidTr="00E8745D">
        <w:trPr>
          <w:trHeight w:val="70"/>
          <w:jc w:val="center"/>
        </w:trPr>
        <w:tc>
          <w:tcPr>
            <w:tcW w:w="3640" w:type="dxa"/>
          </w:tcPr>
          <w:p w14:paraId="1FC16D24" w14:textId="3BFF7A78" w:rsidR="007961AA" w:rsidRPr="007961AA" w:rsidRDefault="007961AA" w:rsidP="00CD60EB">
            <w:pPr>
              <w:jc w:val="center"/>
              <w:rPr>
                <w:sz w:val="26"/>
                <w:szCs w:val="26"/>
                <w:lang w:val="pt-BR"/>
              </w:rPr>
            </w:pPr>
            <w:r w:rsidRPr="007961AA">
              <w:rPr>
                <w:sz w:val="26"/>
                <w:szCs w:val="26"/>
                <w:lang w:val="pt-BR"/>
              </w:rPr>
              <w:t>Số:</w:t>
            </w:r>
            <w:r w:rsidR="00E619D3">
              <w:rPr>
                <w:sz w:val="26"/>
                <w:szCs w:val="26"/>
                <w:lang w:val="pt-BR"/>
              </w:rPr>
              <w:t xml:space="preserve"> </w:t>
            </w:r>
            <w:r w:rsidR="009B51D3">
              <w:rPr>
                <w:sz w:val="26"/>
                <w:szCs w:val="26"/>
                <w:lang w:val="pt-BR"/>
              </w:rPr>
              <w:t>37</w:t>
            </w:r>
            <w:r w:rsidRPr="007961AA">
              <w:rPr>
                <w:sz w:val="26"/>
                <w:szCs w:val="26"/>
                <w:lang w:val="pt-BR"/>
              </w:rPr>
              <w:t>/2025/QĐ-UBND</w:t>
            </w:r>
          </w:p>
        </w:tc>
        <w:tc>
          <w:tcPr>
            <w:tcW w:w="5881" w:type="dxa"/>
          </w:tcPr>
          <w:p w14:paraId="5A84BF6A" w14:textId="1DEEE030" w:rsidR="007961AA" w:rsidRPr="007961AA" w:rsidRDefault="007961AA" w:rsidP="00CD60EB">
            <w:pPr>
              <w:pStyle w:val="Heading7"/>
              <w:rPr>
                <w:b w:val="0"/>
                <w:bCs w:val="0"/>
                <w:spacing w:val="0"/>
                <w:sz w:val="26"/>
                <w:szCs w:val="26"/>
                <w:lang w:val="pt-BR"/>
              </w:rPr>
            </w:pPr>
            <w:r w:rsidRPr="007961AA">
              <w:rPr>
                <w:b w:val="0"/>
                <w:bCs w:val="0"/>
                <w:i/>
                <w:iCs/>
                <w:sz w:val="26"/>
                <w:szCs w:val="26"/>
                <w:lang w:val="pt-BR"/>
              </w:rPr>
              <w:t>Hà Tĩnh, ngày</w:t>
            </w:r>
            <w:r w:rsidR="009B51D3">
              <w:rPr>
                <w:b w:val="0"/>
                <w:bCs w:val="0"/>
                <w:i/>
                <w:iCs/>
                <w:sz w:val="26"/>
                <w:szCs w:val="26"/>
                <w:lang w:val="pt-BR"/>
              </w:rPr>
              <w:t xml:space="preserve"> 27 </w:t>
            </w:r>
            <w:r w:rsidRPr="007961AA">
              <w:rPr>
                <w:b w:val="0"/>
                <w:bCs w:val="0"/>
                <w:i/>
                <w:iCs/>
                <w:sz w:val="26"/>
                <w:szCs w:val="26"/>
                <w:lang w:val="pt-BR"/>
              </w:rPr>
              <w:t>tháng</w:t>
            </w:r>
            <w:r w:rsidR="009B51D3">
              <w:rPr>
                <w:b w:val="0"/>
                <w:bCs w:val="0"/>
                <w:i/>
                <w:iCs/>
                <w:sz w:val="26"/>
                <w:szCs w:val="26"/>
                <w:lang w:val="pt-BR"/>
              </w:rPr>
              <w:t xml:space="preserve"> 6 </w:t>
            </w:r>
            <w:r w:rsidRPr="007961AA">
              <w:rPr>
                <w:b w:val="0"/>
                <w:bCs w:val="0"/>
                <w:i/>
                <w:iCs/>
                <w:sz w:val="26"/>
                <w:szCs w:val="26"/>
                <w:lang w:val="pt-BR"/>
              </w:rPr>
              <w:t>năm 2025</w:t>
            </w:r>
          </w:p>
        </w:tc>
      </w:tr>
    </w:tbl>
    <w:p w14:paraId="60AD2F4D" w14:textId="77777777" w:rsidR="006A5CCF" w:rsidRPr="007961AA" w:rsidRDefault="006A5CCF" w:rsidP="00236728">
      <w:pPr>
        <w:spacing w:before="120" w:after="120"/>
        <w:rPr>
          <w:b/>
          <w:lang w:val="pt-BR"/>
        </w:rPr>
      </w:pPr>
    </w:p>
    <w:p w14:paraId="674FB0C2" w14:textId="3796FB4B" w:rsidR="006A5CCF" w:rsidRPr="007961AA" w:rsidRDefault="00AC61A2" w:rsidP="00CD60EB">
      <w:pPr>
        <w:spacing w:before="120" w:after="120"/>
        <w:jc w:val="center"/>
        <w:rPr>
          <w:b/>
          <w:bCs/>
          <w:spacing w:val="2"/>
          <w:lang w:val="pt-BR"/>
        </w:rPr>
      </w:pPr>
      <w:r w:rsidRPr="007961AA">
        <w:rPr>
          <w:noProof/>
        </w:rPr>
        <mc:AlternateContent>
          <mc:Choice Requires="wps">
            <w:drawing>
              <wp:anchor distT="0" distB="0" distL="114300" distR="114300" simplePos="0" relativeHeight="251658240" behindDoc="0" locked="0" layoutInCell="1" allowOverlap="1" wp14:anchorId="7AF74957" wp14:editId="2964F825">
                <wp:simplePos x="0" y="0"/>
                <wp:positionH relativeFrom="margin">
                  <wp:align>center</wp:align>
                </wp:positionH>
                <wp:positionV relativeFrom="paragraph">
                  <wp:posOffset>1065530</wp:posOffset>
                </wp:positionV>
                <wp:extent cx="1244520" cy="0"/>
                <wp:effectExtent l="0" t="0" r="0" b="0"/>
                <wp:wrapNone/>
                <wp:docPr id="1824725091"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52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22DE089" id="Lines 4"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3.9pt" to="98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">
                <w10:wrap anchorx="margin"/>
              </v:line>
            </w:pict>
          </mc:Fallback>
        </mc:AlternateContent>
      </w:r>
      <w:r w:rsidRPr="007961AA">
        <w:rPr>
          <w:b/>
          <w:lang w:val="pt-BR"/>
        </w:rPr>
        <w:t xml:space="preserve"> </w:t>
      </w:r>
      <w:r w:rsidR="00B829C1" w:rsidRPr="007961AA">
        <w:rPr>
          <w:b/>
          <w:bCs/>
          <w:lang w:val="pt-BR"/>
        </w:rPr>
        <w:t>QUYẾT ĐỊNH</w:t>
      </w:r>
      <w:r w:rsidRPr="007961AA">
        <w:rPr>
          <w:b/>
          <w:bCs/>
          <w:lang w:val="pt-BR"/>
        </w:rPr>
        <w:br/>
      </w:r>
      <w:r w:rsidRPr="00296467">
        <w:rPr>
          <w:rFonts w:ascii="Times New Roman Bold" w:hAnsi="Times New Roman Bold"/>
          <w:b/>
          <w:bCs/>
          <w:lang w:val="pt-BR"/>
        </w:rPr>
        <w:t xml:space="preserve">Sửa đổi, bổ sung một số điều của Quy định về Bảng giá đất năm 2020 trên địa bàn tỉnh Hà Tĩnh ban hành kèm theo </w:t>
      </w:r>
      <w:r w:rsidR="0072200C" w:rsidRPr="00296467">
        <w:rPr>
          <w:rFonts w:ascii="Times New Roman Bold" w:hAnsi="Times New Roman Bold"/>
          <w:b/>
          <w:bCs/>
          <w:lang w:val="nl-NL"/>
        </w:rPr>
        <w:t>Quyết định</w:t>
      </w:r>
      <w:r w:rsidRPr="00296467">
        <w:rPr>
          <w:rFonts w:ascii="Times New Roman Bold" w:hAnsi="Times New Roman Bold"/>
          <w:b/>
          <w:bCs/>
          <w:lang w:val="nl-NL"/>
        </w:rPr>
        <w:t xml:space="preserve"> số </w:t>
      </w:r>
      <w:r w:rsidR="0072200C" w:rsidRPr="00296467">
        <w:rPr>
          <w:rFonts w:ascii="Times New Roman Bold" w:hAnsi="Times New Roman Bold"/>
          <w:b/>
          <w:bCs/>
          <w:lang w:val="nl-NL"/>
        </w:rPr>
        <w:t>61</w:t>
      </w:r>
      <w:r w:rsidRPr="00296467">
        <w:rPr>
          <w:rFonts w:ascii="Times New Roman Bold" w:hAnsi="Times New Roman Bold"/>
          <w:b/>
          <w:bCs/>
          <w:lang w:val="nl-NL"/>
        </w:rPr>
        <w:t>/2019/</w:t>
      </w:r>
      <w:r w:rsidR="0072200C" w:rsidRPr="00296467">
        <w:rPr>
          <w:rFonts w:ascii="Times New Roman Bold" w:hAnsi="Times New Roman Bold"/>
          <w:b/>
          <w:bCs/>
          <w:lang w:val="nl-NL"/>
        </w:rPr>
        <w:t>QĐ</w:t>
      </w:r>
      <w:r w:rsidRPr="00296467">
        <w:rPr>
          <w:rFonts w:ascii="Times New Roman Bold" w:hAnsi="Times New Roman Bold"/>
          <w:b/>
          <w:bCs/>
          <w:lang w:val="nl-NL"/>
        </w:rPr>
        <w:t>-</w:t>
      </w:r>
      <w:r w:rsidR="0072200C" w:rsidRPr="00296467">
        <w:rPr>
          <w:rFonts w:ascii="Times New Roman Bold" w:hAnsi="Times New Roman Bold"/>
          <w:b/>
          <w:bCs/>
          <w:lang w:val="nl-NL"/>
        </w:rPr>
        <w:t>UBND</w:t>
      </w:r>
      <w:r w:rsidRPr="00296467">
        <w:rPr>
          <w:rFonts w:ascii="Times New Roman Bold" w:hAnsi="Times New Roman Bold"/>
          <w:b/>
          <w:bCs/>
          <w:lang w:val="nl-NL"/>
        </w:rPr>
        <w:t xml:space="preserve"> ngày 1</w:t>
      </w:r>
      <w:r w:rsidR="0072200C" w:rsidRPr="00296467">
        <w:rPr>
          <w:rFonts w:ascii="Times New Roman Bold" w:hAnsi="Times New Roman Bold"/>
          <w:b/>
          <w:bCs/>
          <w:lang w:val="nl-NL"/>
        </w:rPr>
        <w:t>9</w:t>
      </w:r>
      <w:r w:rsidR="00F212A7" w:rsidRPr="00296467">
        <w:rPr>
          <w:rFonts w:ascii="Times New Roman Bold" w:hAnsi="Times New Roman Bold"/>
          <w:b/>
          <w:bCs/>
          <w:lang w:val="nl-NL"/>
        </w:rPr>
        <w:t>/</w:t>
      </w:r>
      <w:r w:rsidRPr="00296467">
        <w:rPr>
          <w:rFonts w:ascii="Times New Roman Bold" w:hAnsi="Times New Roman Bold"/>
          <w:b/>
          <w:bCs/>
          <w:lang w:val="nl-NL"/>
        </w:rPr>
        <w:t>12</w:t>
      </w:r>
      <w:r w:rsidR="00F212A7" w:rsidRPr="00296467">
        <w:rPr>
          <w:rFonts w:ascii="Times New Roman Bold" w:hAnsi="Times New Roman Bold"/>
          <w:b/>
          <w:bCs/>
          <w:lang w:val="nl-NL"/>
        </w:rPr>
        <w:t>/</w:t>
      </w:r>
      <w:r w:rsidRPr="00296467">
        <w:rPr>
          <w:rFonts w:ascii="Times New Roman Bold" w:hAnsi="Times New Roman Bold"/>
          <w:b/>
          <w:bCs/>
          <w:lang w:val="nl-NL"/>
        </w:rPr>
        <w:t>2019</w:t>
      </w:r>
      <w:r w:rsidR="00E10562" w:rsidRPr="00296467">
        <w:rPr>
          <w:rFonts w:ascii="Times New Roman Bold" w:hAnsi="Times New Roman Bold"/>
          <w:b/>
          <w:bCs/>
          <w:lang w:val="nl-NL"/>
        </w:rPr>
        <w:t xml:space="preserve"> và </w:t>
      </w:r>
      <w:r w:rsidR="0072200C" w:rsidRPr="00296467">
        <w:rPr>
          <w:rFonts w:ascii="Times New Roman Bold" w:hAnsi="Times New Roman Bold"/>
          <w:b/>
          <w:bCs/>
          <w:lang w:val="nl-NL"/>
        </w:rPr>
        <w:t>Quyết định</w:t>
      </w:r>
      <w:r w:rsidR="00E10562" w:rsidRPr="00296467">
        <w:rPr>
          <w:rFonts w:ascii="Times New Roman Bold" w:hAnsi="Times New Roman Bold"/>
          <w:b/>
          <w:bCs/>
          <w:lang w:val="nl-NL"/>
        </w:rPr>
        <w:t xml:space="preserve"> số</w:t>
      </w:r>
      <w:r w:rsidRPr="00296467">
        <w:rPr>
          <w:rFonts w:ascii="Times New Roman Bold" w:hAnsi="Times New Roman Bold"/>
          <w:b/>
          <w:bCs/>
          <w:lang w:val="nl-NL"/>
        </w:rPr>
        <w:t xml:space="preserve"> </w:t>
      </w:r>
      <w:r w:rsidR="0072200C" w:rsidRPr="00296467">
        <w:rPr>
          <w:rFonts w:ascii="Times New Roman Bold" w:hAnsi="Times New Roman Bold"/>
          <w:b/>
          <w:bCs/>
          <w:lang w:val="nl-NL"/>
        </w:rPr>
        <w:t>08</w:t>
      </w:r>
      <w:r w:rsidRPr="00296467">
        <w:rPr>
          <w:rFonts w:ascii="Times New Roman Bold" w:hAnsi="Times New Roman Bold"/>
          <w:b/>
          <w:bCs/>
          <w:lang w:val="nl-NL"/>
        </w:rPr>
        <w:t>/2024/</w:t>
      </w:r>
      <w:r w:rsidR="0072200C" w:rsidRPr="00296467">
        <w:rPr>
          <w:rFonts w:ascii="Times New Roman Bold" w:hAnsi="Times New Roman Bold"/>
          <w:b/>
          <w:bCs/>
          <w:lang w:val="nl-NL"/>
        </w:rPr>
        <w:t>QĐ</w:t>
      </w:r>
      <w:r w:rsidRPr="00296467">
        <w:rPr>
          <w:rFonts w:ascii="Times New Roman Bold" w:hAnsi="Times New Roman Bold"/>
          <w:b/>
          <w:bCs/>
          <w:lang w:val="nl-NL"/>
        </w:rPr>
        <w:t>-</w:t>
      </w:r>
      <w:r w:rsidR="0072200C" w:rsidRPr="00296467">
        <w:rPr>
          <w:rFonts w:ascii="Times New Roman Bold" w:hAnsi="Times New Roman Bold"/>
          <w:b/>
          <w:bCs/>
          <w:lang w:val="nl-NL"/>
        </w:rPr>
        <w:t>UBND</w:t>
      </w:r>
      <w:r w:rsidRPr="00296467">
        <w:rPr>
          <w:rFonts w:ascii="Times New Roman Bold" w:hAnsi="Times New Roman Bold"/>
          <w:b/>
          <w:bCs/>
          <w:lang w:val="nl-NL"/>
        </w:rPr>
        <w:t xml:space="preserve"> ngày 04</w:t>
      </w:r>
      <w:r w:rsidR="007E28A2" w:rsidRPr="00296467">
        <w:rPr>
          <w:rFonts w:ascii="Times New Roman Bold" w:hAnsi="Times New Roman Bold"/>
          <w:b/>
          <w:bCs/>
          <w:lang w:val="nl-NL"/>
        </w:rPr>
        <w:t>/</w:t>
      </w:r>
      <w:r w:rsidR="0072200C" w:rsidRPr="00296467">
        <w:rPr>
          <w:rFonts w:ascii="Times New Roman Bold" w:hAnsi="Times New Roman Bold"/>
          <w:b/>
          <w:bCs/>
          <w:lang w:val="nl-NL"/>
        </w:rPr>
        <w:t>6</w:t>
      </w:r>
      <w:r w:rsidR="007E28A2" w:rsidRPr="00296467">
        <w:rPr>
          <w:rFonts w:ascii="Times New Roman Bold" w:hAnsi="Times New Roman Bold"/>
          <w:b/>
          <w:bCs/>
          <w:lang w:val="nl-NL"/>
        </w:rPr>
        <w:t>/</w:t>
      </w:r>
      <w:r w:rsidRPr="00296467">
        <w:rPr>
          <w:rFonts w:ascii="Times New Roman Bold" w:hAnsi="Times New Roman Bold"/>
          <w:b/>
          <w:bCs/>
          <w:lang w:val="nl-NL"/>
        </w:rPr>
        <w:t>2024</w:t>
      </w:r>
      <w:r w:rsidR="00296467">
        <w:rPr>
          <w:rFonts w:ascii="Times New Roman Bold" w:hAnsi="Times New Roman Bold"/>
          <w:b/>
          <w:bCs/>
          <w:lang w:val="nl-NL"/>
        </w:rPr>
        <w:br/>
      </w:r>
      <w:r w:rsidRPr="00296467">
        <w:rPr>
          <w:rFonts w:ascii="Times New Roman Bold" w:hAnsi="Times New Roman Bold"/>
          <w:b/>
          <w:bCs/>
          <w:lang w:val="nl-NL"/>
        </w:rPr>
        <w:t xml:space="preserve">của </w:t>
      </w:r>
      <w:r w:rsidR="0072200C" w:rsidRPr="00296467">
        <w:rPr>
          <w:rFonts w:ascii="Times New Roman Bold" w:hAnsi="Times New Roman Bold"/>
          <w:b/>
          <w:bCs/>
          <w:lang w:val="nl-NL"/>
        </w:rPr>
        <w:t>Ủy ban nhân dân</w:t>
      </w:r>
      <w:r w:rsidRPr="00296467">
        <w:rPr>
          <w:rFonts w:ascii="Times New Roman Bold" w:hAnsi="Times New Roman Bold"/>
          <w:b/>
          <w:bCs/>
          <w:lang w:val="nl-NL"/>
        </w:rPr>
        <w:t xml:space="preserve"> tỉnh</w:t>
      </w:r>
    </w:p>
    <w:p w14:paraId="773CE767" w14:textId="6FFE662A" w:rsidR="006A5CCF" w:rsidRPr="007961AA" w:rsidRDefault="006A5CCF" w:rsidP="00236728">
      <w:pPr>
        <w:spacing w:before="120" w:after="120"/>
        <w:jc w:val="center"/>
        <w:rPr>
          <w:b/>
          <w:bCs/>
          <w:u w:val="single"/>
          <w:lang w:val="pt-BR"/>
        </w:rPr>
      </w:pPr>
    </w:p>
    <w:p w14:paraId="19698D71" w14:textId="57FC0FDA" w:rsidR="006A5CCF" w:rsidRPr="007961AA" w:rsidRDefault="00C53F17" w:rsidP="005136EF">
      <w:pPr>
        <w:pStyle w:val="BodyText"/>
        <w:spacing w:before="60" w:after="60"/>
        <w:ind w:firstLine="720"/>
        <w:rPr>
          <w:i/>
          <w:iCs/>
          <w:lang w:val="pt-BR"/>
        </w:rPr>
      </w:pPr>
      <w:r w:rsidRPr="007961AA">
        <w:rPr>
          <w:i/>
          <w:lang w:val="pt-BR"/>
        </w:rPr>
        <w:t>Căn c</w:t>
      </w:r>
      <w:r w:rsidRPr="007961AA">
        <w:rPr>
          <w:i/>
          <w:lang w:val="pt-BR"/>
        </w:rPr>
        <w:t>ứ</w:t>
      </w:r>
      <w:r w:rsidRPr="007961AA">
        <w:rPr>
          <w:i/>
          <w:lang w:val="pt-BR"/>
        </w:rPr>
        <w:t xml:space="preserve"> Lu</w:t>
      </w:r>
      <w:r w:rsidRPr="007961AA">
        <w:rPr>
          <w:i/>
          <w:lang w:val="pt-BR"/>
        </w:rPr>
        <w:t>ậ</w:t>
      </w:r>
      <w:r w:rsidRPr="007961AA">
        <w:rPr>
          <w:i/>
          <w:lang w:val="pt-BR"/>
        </w:rPr>
        <w:t>t T</w:t>
      </w:r>
      <w:r w:rsidRPr="007961AA">
        <w:rPr>
          <w:i/>
          <w:lang w:val="pt-BR"/>
        </w:rPr>
        <w:t>ổ</w:t>
      </w:r>
      <w:r w:rsidRPr="007961AA">
        <w:rPr>
          <w:i/>
          <w:lang w:val="pt-BR"/>
        </w:rPr>
        <w:t xml:space="preserve"> ch</w:t>
      </w:r>
      <w:r w:rsidRPr="007961AA">
        <w:rPr>
          <w:i/>
          <w:lang w:val="pt-BR"/>
        </w:rPr>
        <w:t>ứ</w:t>
      </w:r>
      <w:r w:rsidRPr="007961AA">
        <w:rPr>
          <w:i/>
          <w:lang w:val="pt-BR"/>
        </w:rPr>
        <w:t>c chính quy</w:t>
      </w:r>
      <w:r w:rsidRPr="007961AA">
        <w:rPr>
          <w:i/>
          <w:lang w:val="pt-BR"/>
        </w:rPr>
        <w:t>ề</w:t>
      </w:r>
      <w:r w:rsidRPr="007961AA">
        <w:rPr>
          <w:i/>
          <w:lang w:val="pt-BR"/>
        </w:rPr>
        <w:t>n đ</w:t>
      </w:r>
      <w:r w:rsidRPr="007961AA">
        <w:rPr>
          <w:i/>
          <w:lang w:val="pt-BR"/>
        </w:rPr>
        <w:t>ị</w:t>
      </w:r>
      <w:r w:rsidRPr="007961AA">
        <w:rPr>
          <w:i/>
          <w:lang w:val="pt-BR"/>
        </w:rPr>
        <w:t xml:space="preserve">a phương ngày </w:t>
      </w:r>
      <w:r w:rsidRPr="007961AA">
        <w:rPr>
          <w:i/>
        </w:rPr>
        <w:t>16</w:t>
      </w:r>
      <w:r w:rsidR="00F212A7" w:rsidRPr="007961AA">
        <w:rPr>
          <w:i/>
        </w:rPr>
        <w:t>/</w:t>
      </w:r>
      <w:r w:rsidRPr="007961AA">
        <w:rPr>
          <w:i/>
        </w:rPr>
        <w:t>6</w:t>
      </w:r>
      <w:r w:rsidR="00F212A7" w:rsidRPr="007961AA">
        <w:rPr>
          <w:i/>
          <w:lang w:val="pt-BR"/>
        </w:rPr>
        <w:t>/</w:t>
      </w:r>
      <w:r w:rsidRPr="007961AA">
        <w:rPr>
          <w:i/>
          <w:lang w:val="pt-BR"/>
        </w:rPr>
        <w:t>2025;</w:t>
      </w:r>
    </w:p>
    <w:p w14:paraId="0163EF03" w14:textId="7BA72C73" w:rsidR="006A5CCF" w:rsidRPr="007961AA" w:rsidRDefault="00C53F17" w:rsidP="005136EF">
      <w:pPr>
        <w:pStyle w:val="BodyText"/>
        <w:spacing w:before="60" w:after="60"/>
        <w:ind w:firstLine="720"/>
        <w:rPr>
          <w:i/>
          <w:iCs/>
          <w:lang w:val="pt-BR"/>
        </w:rPr>
      </w:pPr>
      <w:r w:rsidRPr="007961AA">
        <w:rPr>
          <w:i/>
          <w:iCs/>
          <w:lang w:val="pt-BR"/>
        </w:rPr>
        <w:t>Căn c</w:t>
      </w:r>
      <w:r w:rsidRPr="007961AA">
        <w:rPr>
          <w:i/>
          <w:iCs/>
          <w:lang w:val="pt-BR"/>
        </w:rPr>
        <w:t>ứ</w:t>
      </w:r>
      <w:r w:rsidRPr="007961AA">
        <w:rPr>
          <w:i/>
          <w:iCs/>
          <w:lang w:val="pt-BR"/>
        </w:rPr>
        <w:t xml:space="preserve"> Lu</w:t>
      </w:r>
      <w:r w:rsidRPr="007961AA">
        <w:rPr>
          <w:i/>
          <w:iCs/>
          <w:lang w:val="pt-BR"/>
        </w:rPr>
        <w:t>ậ</w:t>
      </w:r>
      <w:r w:rsidRPr="007961AA">
        <w:rPr>
          <w:i/>
          <w:iCs/>
          <w:lang w:val="pt-BR"/>
        </w:rPr>
        <w:t>t Ban hành văn b</w:t>
      </w:r>
      <w:r w:rsidRPr="007961AA">
        <w:rPr>
          <w:i/>
          <w:iCs/>
          <w:lang w:val="pt-BR"/>
        </w:rPr>
        <w:t>ả</w:t>
      </w:r>
      <w:r w:rsidRPr="007961AA">
        <w:rPr>
          <w:i/>
          <w:iCs/>
          <w:lang w:val="pt-BR"/>
        </w:rPr>
        <w:t>n quy ph</w:t>
      </w:r>
      <w:r w:rsidRPr="007961AA">
        <w:rPr>
          <w:i/>
          <w:iCs/>
          <w:lang w:val="pt-BR"/>
        </w:rPr>
        <w:t>ạ</w:t>
      </w:r>
      <w:r w:rsidRPr="007961AA">
        <w:rPr>
          <w:i/>
          <w:iCs/>
          <w:lang w:val="pt-BR"/>
        </w:rPr>
        <w:t>m pháp lu</w:t>
      </w:r>
      <w:r w:rsidRPr="007961AA">
        <w:rPr>
          <w:i/>
          <w:iCs/>
          <w:lang w:val="pt-BR"/>
        </w:rPr>
        <w:t>ậ</w:t>
      </w:r>
      <w:r w:rsidRPr="007961AA">
        <w:rPr>
          <w:i/>
          <w:iCs/>
          <w:lang w:val="pt-BR"/>
        </w:rPr>
        <w:t>t ngày 19</w:t>
      </w:r>
      <w:r w:rsidR="00F212A7" w:rsidRPr="007961AA">
        <w:rPr>
          <w:i/>
          <w:iCs/>
          <w:lang w:val="pt-BR"/>
        </w:rPr>
        <w:t>/</w:t>
      </w:r>
      <w:r w:rsidRPr="007961AA">
        <w:rPr>
          <w:i/>
          <w:iCs/>
          <w:lang w:val="pt-BR"/>
        </w:rPr>
        <w:t>02</w:t>
      </w:r>
      <w:r w:rsidR="00F212A7" w:rsidRPr="007961AA">
        <w:rPr>
          <w:i/>
          <w:iCs/>
          <w:lang w:val="pt-BR"/>
        </w:rPr>
        <w:t>/</w:t>
      </w:r>
      <w:r w:rsidRPr="007961AA">
        <w:rPr>
          <w:i/>
          <w:iCs/>
          <w:lang w:val="pt-BR"/>
        </w:rPr>
        <w:t>2025;</w:t>
      </w:r>
    </w:p>
    <w:p w14:paraId="71D4FA16" w14:textId="53CCB8FA" w:rsidR="006A5CCF" w:rsidRPr="007961AA" w:rsidRDefault="00C53F17" w:rsidP="005136EF">
      <w:pPr>
        <w:spacing w:before="60" w:after="60"/>
        <w:ind w:firstLine="720"/>
        <w:rPr>
          <w:i/>
          <w:iCs/>
        </w:rPr>
      </w:pPr>
      <w:r w:rsidRPr="007961AA">
        <w:rPr>
          <w:rFonts w:eastAsia="Times New Roman"/>
          <w:i/>
          <w:iCs/>
          <w:lang w:eastAsia="zh-CN" w:bidi="ar"/>
        </w:rPr>
        <w:t>Căn cứ Luật Đất đai ngày 18</w:t>
      </w:r>
      <w:r w:rsidR="006E7BA2" w:rsidRPr="007961AA">
        <w:rPr>
          <w:rFonts w:eastAsia="Times New Roman"/>
          <w:i/>
          <w:iCs/>
          <w:lang w:eastAsia="zh-CN" w:bidi="ar"/>
        </w:rPr>
        <w:t>/</w:t>
      </w:r>
      <w:r w:rsidRPr="007961AA">
        <w:rPr>
          <w:rFonts w:eastAsia="Times New Roman"/>
          <w:i/>
          <w:iCs/>
          <w:lang w:eastAsia="zh-CN" w:bidi="ar"/>
        </w:rPr>
        <w:t>01</w:t>
      </w:r>
      <w:r w:rsidR="006E7BA2" w:rsidRPr="007961AA">
        <w:rPr>
          <w:rFonts w:eastAsia="Times New Roman"/>
          <w:i/>
          <w:iCs/>
          <w:lang w:eastAsia="zh-CN" w:bidi="ar"/>
        </w:rPr>
        <w:t>/</w:t>
      </w:r>
      <w:r w:rsidRPr="007961AA">
        <w:rPr>
          <w:rFonts w:eastAsia="Times New Roman"/>
          <w:i/>
          <w:iCs/>
          <w:lang w:eastAsia="zh-CN" w:bidi="ar"/>
        </w:rPr>
        <w:t>2024; L</w:t>
      </w:r>
      <w:r w:rsidRPr="007961AA">
        <w:rPr>
          <w:rFonts w:eastAsia="Times New Roman"/>
          <w:bCs/>
          <w:i/>
          <w:iCs/>
          <w:lang w:eastAsia="zh-CN" w:bidi="ar"/>
        </w:rPr>
        <w:t>uật</w:t>
      </w:r>
      <w:r w:rsidRPr="007961AA">
        <w:rPr>
          <w:rFonts w:eastAsia="Times New Roman"/>
          <w:i/>
          <w:iCs/>
          <w:lang w:eastAsia="zh-CN" w:bidi="ar"/>
        </w:rPr>
        <w:t xml:space="preserve"> sửa đổi, bổ sung một số điều của </w:t>
      </w:r>
      <w:r w:rsidR="007A3917" w:rsidRPr="007961AA">
        <w:rPr>
          <w:rFonts w:eastAsia="Times New Roman"/>
          <w:i/>
          <w:iCs/>
          <w:lang w:eastAsia="zh-CN" w:bidi="ar"/>
        </w:rPr>
        <w:t>L</w:t>
      </w:r>
      <w:r w:rsidRPr="007961AA">
        <w:rPr>
          <w:rFonts w:eastAsia="Times New Roman"/>
          <w:i/>
          <w:iCs/>
          <w:lang w:eastAsia="zh-CN" w:bidi="ar"/>
        </w:rPr>
        <w:t xml:space="preserve">uật </w:t>
      </w:r>
      <w:r w:rsidR="007A3917" w:rsidRPr="007961AA">
        <w:rPr>
          <w:rFonts w:eastAsia="Times New Roman"/>
          <w:i/>
          <w:iCs/>
          <w:lang w:eastAsia="zh-CN" w:bidi="ar"/>
        </w:rPr>
        <w:t>Đ</w:t>
      </w:r>
      <w:r w:rsidRPr="007961AA">
        <w:rPr>
          <w:rFonts w:eastAsia="Times New Roman"/>
          <w:i/>
          <w:iCs/>
          <w:lang w:eastAsia="zh-CN" w:bidi="ar"/>
        </w:rPr>
        <w:t xml:space="preserve">ất đai số 31/2024/QH15, </w:t>
      </w:r>
      <w:r w:rsidR="007A3917" w:rsidRPr="007961AA">
        <w:rPr>
          <w:rFonts w:eastAsia="Times New Roman"/>
          <w:i/>
          <w:iCs/>
          <w:lang w:eastAsia="zh-CN" w:bidi="ar"/>
        </w:rPr>
        <w:t>L</w:t>
      </w:r>
      <w:r w:rsidRPr="007961AA">
        <w:rPr>
          <w:rFonts w:eastAsia="Times New Roman"/>
          <w:i/>
          <w:iCs/>
          <w:lang w:eastAsia="zh-CN" w:bidi="ar"/>
        </w:rPr>
        <w:t xml:space="preserve">uật </w:t>
      </w:r>
      <w:r w:rsidR="007A3917" w:rsidRPr="007961AA">
        <w:rPr>
          <w:rFonts w:eastAsia="Times New Roman"/>
          <w:i/>
          <w:iCs/>
          <w:lang w:eastAsia="zh-CN" w:bidi="ar"/>
        </w:rPr>
        <w:t>N</w:t>
      </w:r>
      <w:r w:rsidRPr="007961AA">
        <w:rPr>
          <w:rFonts w:eastAsia="Times New Roman"/>
          <w:i/>
          <w:iCs/>
          <w:lang w:eastAsia="zh-CN" w:bidi="ar"/>
        </w:rPr>
        <w:t xml:space="preserve">hà ở số 27/2023/QH15, </w:t>
      </w:r>
      <w:r w:rsidR="007A3917" w:rsidRPr="007961AA">
        <w:rPr>
          <w:rFonts w:eastAsia="Times New Roman"/>
          <w:i/>
          <w:iCs/>
          <w:lang w:eastAsia="zh-CN" w:bidi="ar"/>
        </w:rPr>
        <w:t>L</w:t>
      </w:r>
      <w:r w:rsidRPr="007961AA">
        <w:rPr>
          <w:rFonts w:eastAsia="Times New Roman"/>
          <w:i/>
          <w:iCs/>
          <w:lang w:eastAsia="zh-CN" w:bidi="ar"/>
        </w:rPr>
        <w:t xml:space="preserve">uật </w:t>
      </w:r>
      <w:r w:rsidR="007A3917" w:rsidRPr="007961AA">
        <w:rPr>
          <w:rFonts w:eastAsia="Times New Roman"/>
          <w:i/>
          <w:iCs/>
          <w:lang w:eastAsia="zh-CN" w:bidi="ar"/>
        </w:rPr>
        <w:t>K</w:t>
      </w:r>
      <w:r w:rsidRPr="007961AA">
        <w:rPr>
          <w:rFonts w:eastAsia="Times New Roman"/>
          <w:i/>
          <w:iCs/>
          <w:lang w:eastAsia="zh-CN" w:bidi="ar"/>
        </w:rPr>
        <w:t xml:space="preserve">inh doanh bất động sản số 29/2023/QH15 và </w:t>
      </w:r>
      <w:r w:rsidR="007A3917" w:rsidRPr="007961AA">
        <w:rPr>
          <w:rFonts w:eastAsia="Times New Roman"/>
          <w:i/>
          <w:iCs/>
          <w:lang w:eastAsia="zh-CN" w:bidi="ar"/>
        </w:rPr>
        <w:t>L</w:t>
      </w:r>
      <w:r w:rsidRPr="007961AA">
        <w:rPr>
          <w:rFonts w:eastAsia="Times New Roman"/>
          <w:i/>
          <w:iCs/>
          <w:lang w:eastAsia="zh-CN" w:bidi="ar"/>
        </w:rPr>
        <w:t xml:space="preserve">uật </w:t>
      </w:r>
      <w:r w:rsidR="007A3917" w:rsidRPr="007961AA">
        <w:rPr>
          <w:rFonts w:eastAsia="Times New Roman"/>
          <w:i/>
          <w:iCs/>
          <w:lang w:eastAsia="zh-CN" w:bidi="ar"/>
        </w:rPr>
        <w:t>C</w:t>
      </w:r>
      <w:r w:rsidRPr="007961AA">
        <w:rPr>
          <w:rFonts w:eastAsia="Times New Roman"/>
          <w:i/>
          <w:iCs/>
          <w:lang w:eastAsia="zh-CN" w:bidi="ar"/>
        </w:rPr>
        <w:t>ác tổ chức tín dụng số 32/2024/QH15 ngày 29</w:t>
      </w:r>
      <w:r w:rsidR="006E7BA2" w:rsidRPr="007961AA">
        <w:rPr>
          <w:rFonts w:eastAsia="Times New Roman"/>
          <w:i/>
          <w:iCs/>
          <w:lang w:eastAsia="zh-CN" w:bidi="ar"/>
        </w:rPr>
        <w:t>/</w:t>
      </w:r>
      <w:r w:rsidRPr="007961AA">
        <w:rPr>
          <w:rFonts w:eastAsia="Times New Roman"/>
          <w:i/>
          <w:iCs/>
          <w:lang w:eastAsia="zh-CN" w:bidi="ar"/>
        </w:rPr>
        <w:t>6</w:t>
      </w:r>
      <w:r w:rsidR="006E7BA2" w:rsidRPr="007961AA">
        <w:rPr>
          <w:rFonts w:eastAsia="Times New Roman"/>
          <w:i/>
          <w:iCs/>
          <w:lang w:eastAsia="zh-CN" w:bidi="ar"/>
        </w:rPr>
        <w:t>/</w:t>
      </w:r>
      <w:r w:rsidRPr="007961AA">
        <w:rPr>
          <w:rFonts w:eastAsia="Times New Roman"/>
          <w:i/>
          <w:iCs/>
          <w:lang w:eastAsia="zh-CN" w:bidi="ar"/>
        </w:rPr>
        <w:t>2024;</w:t>
      </w:r>
    </w:p>
    <w:p w14:paraId="128B2072" w14:textId="477AB8CB" w:rsidR="006A5CCF" w:rsidRPr="007961AA" w:rsidRDefault="00C53F17" w:rsidP="005136EF">
      <w:pPr>
        <w:spacing w:before="60" w:after="60"/>
        <w:ind w:firstLine="720"/>
        <w:rPr>
          <w:rFonts w:eastAsia="Times New Roman"/>
          <w:i/>
          <w:iCs/>
          <w:lang w:eastAsia="zh-CN" w:bidi="ar"/>
        </w:rPr>
      </w:pPr>
      <w:r w:rsidRPr="007961AA">
        <w:rPr>
          <w:rFonts w:eastAsia="Times New Roman"/>
          <w:i/>
          <w:iCs/>
          <w:lang w:eastAsia="zh-CN" w:bidi="ar"/>
        </w:rPr>
        <w:t xml:space="preserve">Căn cứ các </w:t>
      </w:r>
      <w:r w:rsidRPr="007961AA">
        <w:rPr>
          <w:rFonts w:eastAsia="Times New Roman"/>
          <w:i/>
          <w:iCs/>
          <w:lang w:val="sv" w:eastAsia="zh-CN" w:bidi="ar"/>
        </w:rPr>
        <w:t>Nghị định của Chính phủ: s</w:t>
      </w:r>
      <w:r w:rsidRPr="007961AA">
        <w:rPr>
          <w:rFonts w:eastAsia="Times New Roman"/>
          <w:i/>
          <w:iCs/>
          <w:lang w:eastAsia="zh-CN" w:bidi="ar"/>
        </w:rPr>
        <w:t>ố 71/2024/NĐ-CP ngày 27</w:t>
      </w:r>
      <w:r w:rsidR="006E7BA2" w:rsidRPr="007961AA">
        <w:rPr>
          <w:rFonts w:eastAsia="Times New Roman"/>
          <w:i/>
          <w:iCs/>
          <w:lang w:eastAsia="zh-CN" w:bidi="ar"/>
        </w:rPr>
        <w:t>/</w:t>
      </w:r>
      <w:r w:rsidRPr="007961AA">
        <w:rPr>
          <w:rFonts w:eastAsia="Times New Roman"/>
          <w:i/>
          <w:iCs/>
          <w:lang w:eastAsia="zh-CN" w:bidi="ar"/>
        </w:rPr>
        <w:t>6</w:t>
      </w:r>
      <w:r w:rsidR="006E7BA2" w:rsidRPr="007961AA">
        <w:rPr>
          <w:rFonts w:eastAsia="Times New Roman"/>
          <w:i/>
          <w:iCs/>
          <w:lang w:eastAsia="zh-CN" w:bidi="ar"/>
        </w:rPr>
        <w:t>/</w:t>
      </w:r>
      <w:r w:rsidRPr="007961AA">
        <w:rPr>
          <w:rFonts w:eastAsia="Times New Roman"/>
          <w:i/>
          <w:iCs/>
          <w:lang w:eastAsia="zh-CN" w:bidi="ar"/>
        </w:rPr>
        <w:t xml:space="preserve">2024 </w:t>
      </w:r>
      <w:r w:rsidR="007F066F" w:rsidRPr="007961AA">
        <w:rPr>
          <w:rFonts w:eastAsia="Times New Roman"/>
          <w:i/>
          <w:iCs/>
          <w:lang w:eastAsia="zh-CN" w:bidi="ar"/>
        </w:rPr>
        <w:t>q</w:t>
      </w:r>
      <w:r w:rsidRPr="007961AA">
        <w:rPr>
          <w:rFonts w:eastAsia="Times New Roman"/>
          <w:i/>
          <w:iCs/>
          <w:lang w:eastAsia="zh-CN" w:bidi="ar"/>
        </w:rPr>
        <w:t>uy định về giá đất</w:t>
      </w:r>
      <w:r w:rsidR="006E7BA2" w:rsidRPr="007961AA">
        <w:rPr>
          <w:rFonts w:eastAsia="Times New Roman"/>
          <w:i/>
          <w:iCs/>
          <w:lang w:eastAsia="zh-CN" w:bidi="ar"/>
        </w:rPr>
        <w:t>;</w:t>
      </w:r>
      <w:r w:rsidRPr="007961AA">
        <w:rPr>
          <w:rFonts w:eastAsia="Times New Roman"/>
          <w:i/>
          <w:iCs/>
          <w:lang w:eastAsia="zh-CN" w:bidi="ar"/>
        </w:rPr>
        <w:t xml:space="preserve"> số 103/2024/NĐ-CP ngày 30</w:t>
      </w:r>
      <w:r w:rsidR="006E7BA2" w:rsidRPr="007961AA">
        <w:rPr>
          <w:rFonts w:eastAsia="Times New Roman"/>
          <w:i/>
          <w:iCs/>
          <w:lang w:eastAsia="zh-CN" w:bidi="ar"/>
        </w:rPr>
        <w:t>/</w:t>
      </w:r>
      <w:r w:rsidRPr="007961AA">
        <w:rPr>
          <w:rFonts w:eastAsia="Times New Roman"/>
          <w:i/>
          <w:iCs/>
          <w:lang w:eastAsia="zh-CN" w:bidi="ar"/>
        </w:rPr>
        <w:t>7</w:t>
      </w:r>
      <w:r w:rsidR="006E7BA2" w:rsidRPr="007961AA">
        <w:rPr>
          <w:rFonts w:eastAsia="Times New Roman"/>
          <w:i/>
          <w:iCs/>
          <w:lang w:eastAsia="zh-CN" w:bidi="ar"/>
        </w:rPr>
        <w:t>/</w:t>
      </w:r>
      <w:r w:rsidRPr="007961AA">
        <w:rPr>
          <w:rFonts w:eastAsia="Times New Roman"/>
          <w:i/>
          <w:iCs/>
          <w:lang w:eastAsia="zh-CN" w:bidi="ar"/>
        </w:rPr>
        <w:t xml:space="preserve">2024 </w:t>
      </w:r>
      <w:r w:rsidR="007F066F" w:rsidRPr="007961AA">
        <w:rPr>
          <w:rFonts w:eastAsia="Times New Roman"/>
          <w:i/>
          <w:iCs/>
          <w:lang w:eastAsia="zh-CN" w:bidi="ar"/>
        </w:rPr>
        <w:t>q</w:t>
      </w:r>
      <w:r w:rsidRPr="007961AA">
        <w:rPr>
          <w:rFonts w:eastAsia="Times New Roman"/>
          <w:i/>
          <w:iCs/>
          <w:lang w:eastAsia="zh-CN" w:bidi="ar"/>
        </w:rPr>
        <w:t xml:space="preserve">uy </w:t>
      </w:r>
      <w:r w:rsidRPr="007961AA">
        <w:rPr>
          <w:rFonts w:eastAsia="Times New Roman"/>
          <w:i/>
          <w:iCs/>
          <w:lang w:eastAsia="zh-CN" w:bidi="ar"/>
        </w:rPr>
        <w:t>định về tiền sử dụng đất, tiền thuê đất;</w:t>
      </w:r>
    </w:p>
    <w:p w14:paraId="624FC6C7" w14:textId="191078A3" w:rsidR="00530669" w:rsidRPr="007961AA" w:rsidRDefault="00530669" w:rsidP="005136EF">
      <w:pPr>
        <w:spacing w:before="60" w:after="60"/>
        <w:ind w:firstLine="720"/>
        <w:rPr>
          <w:i/>
          <w:iCs/>
        </w:rPr>
      </w:pPr>
      <w:r w:rsidRPr="007961AA">
        <w:rPr>
          <w:rFonts w:eastAsia="Times New Roman"/>
          <w:i/>
          <w:iCs/>
          <w:lang w:eastAsia="zh-CN" w:bidi="ar"/>
        </w:rPr>
        <w:t>Căn cứ các Nghị quyết của Hội đồng nhân dân tỉnh: số 172/2019/NQ-HĐND ngày 15/12/2019 thông qua Bảng giá đất năm 2020 trên địa bàn tỉnh Hà Tĩnh; số 123/2024/NQ-HĐND ngày 04</w:t>
      </w:r>
      <w:r w:rsidR="006E7BA2" w:rsidRPr="007961AA">
        <w:rPr>
          <w:rFonts w:eastAsia="Times New Roman"/>
          <w:i/>
          <w:iCs/>
          <w:lang w:eastAsia="zh-CN" w:bidi="ar"/>
        </w:rPr>
        <w:t>/</w:t>
      </w:r>
      <w:r w:rsidRPr="007961AA">
        <w:rPr>
          <w:rFonts w:eastAsia="Times New Roman"/>
          <w:i/>
          <w:iCs/>
          <w:lang w:eastAsia="zh-CN" w:bidi="ar"/>
        </w:rPr>
        <w:t>5</w:t>
      </w:r>
      <w:r w:rsidR="006E7BA2" w:rsidRPr="007961AA">
        <w:rPr>
          <w:rFonts w:eastAsia="Times New Roman"/>
          <w:i/>
          <w:iCs/>
          <w:lang w:eastAsia="zh-CN" w:bidi="ar"/>
        </w:rPr>
        <w:t>/</w:t>
      </w:r>
      <w:r w:rsidRPr="007961AA">
        <w:rPr>
          <w:rFonts w:eastAsia="Times New Roman"/>
          <w:i/>
          <w:iCs/>
          <w:lang w:eastAsia="zh-CN" w:bidi="ar"/>
        </w:rPr>
        <w:t xml:space="preserve">2024 sửa đổi, bổ sung một số điều của Quy định về </w:t>
      </w:r>
      <w:r w:rsidR="006E7BA2" w:rsidRPr="007961AA">
        <w:rPr>
          <w:rFonts w:eastAsia="Times New Roman"/>
          <w:i/>
          <w:iCs/>
          <w:lang w:eastAsia="zh-CN" w:bidi="ar"/>
        </w:rPr>
        <w:t>B</w:t>
      </w:r>
      <w:r w:rsidRPr="007961AA">
        <w:rPr>
          <w:rFonts w:eastAsia="Times New Roman"/>
          <w:i/>
          <w:iCs/>
          <w:lang w:eastAsia="zh-CN" w:bidi="ar"/>
        </w:rPr>
        <w:t>ảng giá đất năm 2020 trên địa bàn tỉnh ban hành kèm theo Nghị quyết số 172/2019/NQ-HĐND; số 150/2025/NQ-HĐND ngày 27/6/2025 sửa đổi, bổ sung một số điều của Quy định về Bảng giá đất năm 2020 trên địa bàn tỉnh Hà Tĩnh ban hành kèm theo Nghị quyết số 172/2019/NQ-HĐND ngày 15</w:t>
      </w:r>
      <w:r w:rsidR="006D71CB" w:rsidRPr="007961AA">
        <w:rPr>
          <w:rFonts w:eastAsia="Times New Roman"/>
          <w:i/>
          <w:iCs/>
          <w:lang w:eastAsia="zh-CN" w:bidi="ar"/>
        </w:rPr>
        <w:t>/</w:t>
      </w:r>
      <w:r w:rsidRPr="007961AA">
        <w:rPr>
          <w:rFonts w:eastAsia="Times New Roman"/>
          <w:i/>
          <w:iCs/>
          <w:lang w:eastAsia="zh-CN" w:bidi="ar"/>
        </w:rPr>
        <w:t>12</w:t>
      </w:r>
      <w:r w:rsidR="006D71CB" w:rsidRPr="007961AA">
        <w:rPr>
          <w:rFonts w:eastAsia="Times New Roman"/>
          <w:i/>
          <w:iCs/>
          <w:lang w:eastAsia="zh-CN" w:bidi="ar"/>
        </w:rPr>
        <w:t>/</w:t>
      </w:r>
      <w:r w:rsidRPr="007961AA">
        <w:rPr>
          <w:rFonts w:eastAsia="Times New Roman"/>
          <w:i/>
          <w:iCs/>
          <w:lang w:eastAsia="zh-CN" w:bidi="ar"/>
        </w:rPr>
        <w:t>2019 và Nghị quyết số 123/2024/NQ-HĐND ngày 04</w:t>
      </w:r>
      <w:r w:rsidR="006D71CB" w:rsidRPr="007961AA">
        <w:rPr>
          <w:rFonts w:eastAsia="Times New Roman"/>
          <w:i/>
          <w:iCs/>
          <w:lang w:eastAsia="zh-CN" w:bidi="ar"/>
        </w:rPr>
        <w:t>/</w:t>
      </w:r>
      <w:r w:rsidRPr="007961AA">
        <w:rPr>
          <w:rFonts w:eastAsia="Times New Roman"/>
          <w:i/>
          <w:iCs/>
          <w:lang w:eastAsia="zh-CN" w:bidi="ar"/>
        </w:rPr>
        <w:t>5</w:t>
      </w:r>
      <w:r w:rsidR="006D71CB" w:rsidRPr="007961AA">
        <w:rPr>
          <w:rFonts w:eastAsia="Times New Roman"/>
          <w:i/>
          <w:iCs/>
          <w:lang w:eastAsia="zh-CN" w:bidi="ar"/>
        </w:rPr>
        <w:t>/</w:t>
      </w:r>
      <w:r w:rsidRPr="007961AA">
        <w:rPr>
          <w:rFonts w:eastAsia="Times New Roman"/>
          <w:i/>
          <w:iCs/>
          <w:lang w:eastAsia="zh-CN" w:bidi="ar"/>
        </w:rPr>
        <w:t>2024 của Hội đồng nhân dân tỉnh;</w:t>
      </w:r>
    </w:p>
    <w:p w14:paraId="7E687D91" w14:textId="3407F4F4" w:rsidR="006A5CCF" w:rsidRPr="00467895" w:rsidRDefault="003C067D" w:rsidP="005136EF">
      <w:pPr>
        <w:pStyle w:val="BodyText"/>
        <w:spacing w:before="60" w:after="60"/>
        <w:ind w:firstLine="720"/>
        <w:rPr>
          <w:i/>
          <w:iCs/>
          <w:spacing w:val="-2"/>
          <w:lang w:val="pt-BR"/>
        </w:rPr>
      </w:pPr>
      <w:r w:rsidRPr="00467895">
        <w:rPr>
          <w:i/>
          <w:spacing w:val="-2"/>
        </w:rPr>
        <w:t>Theo đề nghị của Sở Nông nghiệp và Môi trường tại các Tờ trình số</w:t>
      </w:r>
      <w:r w:rsidR="00467895" w:rsidRPr="00467895">
        <w:rPr>
          <w:i/>
          <w:spacing w:val="-2"/>
        </w:rPr>
        <w:t xml:space="preserve"> 547/TTr-SNNMT ngày 13/6/2025, số</w:t>
      </w:r>
      <w:r w:rsidRPr="00467895">
        <w:rPr>
          <w:i/>
          <w:spacing w:val="-2"/>
        </w:rPr>
        <w:t xml:space="preserve"> 604/TTr-SNNMT ngày 19/6/2025, số 658/TTr-SNNMT ngày 27/6/2025 (kèm </w:t>
      </w:r>
      <w:r w:rsidR="00547E76" w:rsidRPr="00467895">
        <w:rPr>
          <w:i/>
          <w:spacing w:val="-2"/>
        </w:rPr>
        <w:t>Thông báo thẩm định số 333/TB-HĐTĐ ngày 30/5/2025 của Hội đồng thẩm định Bảng giá đất sửa đổi, bổ sung; Báo cáo thẩm định số 1499/BC-STP ngày 11/6/2025 của Sở Tư pháp)</w:t>
      </w:r>
      <w:r w:rsidR="00137F03" w:rsidRPr="00467895">
        <w:rPr>
          <w:i/>
          <w:iCs/>
          <w:spacing w:val="-2"/>
          <w:lang w:val="pt-BR"/>
        </w:rPr>
        <w:t>;</w:t>
      </w:r>
      <w:r w:rsidR="005136EF" w:rsidRPr="00467895">
        <w:rPr>
          <w:i/>
          <w:iCs/>
          <w:spacing w:val="-2"/>
          <w:lang w:val="pt-BR"/>
        </w:rPr>
        <w:t xml:space="preserve"> thực hiện kết luận của Ủy ban nhân dân tỉnh tại Thông báo số 323/TB-UBND ngày 19/6/2025, </w:t>
      </w:r>
      <w:r w:rsidR="00AB65C5" w:rsidRPr="00467895">
        <w:rPr>
          <w:i/>
          <w:iCs/>
          <w:spacing w:val="-2"/>
          <w:lang w:val="pt-BR"/>
        </w:rPr>
        <w:t>của Ban Thường vụ Đảng ủy Ủy ban nhân dân tỉnh tại Thông báo số 64-TB/ĐU ngày 19/6/2025;</w:t>
      </w:r>
    </w:p>
    <w:p w14:paraId="09A620CF" w14:textId="7DF45FF3" w:rsidR="006A5CCF" w:rsidRPr="007961AA" w:rsidRDefault="0035618A" w:rsidP="005136EF">
      <w:pPr>
        <w:pStyle w:val="BodyText"/>
        <w:spacing w:before="60" w:after="60"/>
        <w:ind w:firstLine="720"/>
        <w:rPr>
          <w:i/>
          <w:iCs/>
        </w:rPr>
      </w:pPr>
      <w:r w:rsidRPr="007961AA">
        <w:rPr>
          <w:i/>
          <w:iCs/>
          <w:lang w:val="pt-BR"/>
        </w:rPr>
        <w:t>Ủy ban nhân dân</w:t>
      </w:r>
      <w:r w:rsidR="00E10562" w:rsidRPr="007961AA">
        <w:rPr>
          <w:i/>
          <w:iCs/>
          <w:lang w:val="pt-BR"/>
        </w:rPr>
        <w:t xml:space="preserve"> tỉnh </w:t>
      </w:r>
      <w:r w:rsidRPr="007961AA">
        <w:rPr>
          <w:i/>
          <w:iCs/>
          <w:lang w:val="pt-BR"/>
        </w:rPr>
        <w:t xml:space="preserve">ban hành </w:t>
      </w:r>
      <w:r w:rsidR="00547E76" w:rsidRPr="007961AA">
        <w:rPr>
          <w:i/>
          <w:iCs/>
          <w:lang w:val="pt-BR"/>
        </w:rPr>
        <w:t>Quyết định</w:t>
      </w:r>
      <w:r w:rsidRPr="007961AA">
        <w:rPr>
          <w:i/>
          <w:iCs/>
          <w:lang w:val="pt-BR"/>
        </w:rPr>
        <w:t xml:space="preserve"> sửa đổi, bổ sung </w:t>
      </w:r>
      <w:r w:rsidR="00547E76" w:rsidRPr="007961AA">
        <w:rPr>
          <w:i/>
          <w:iCs/>
          <w:lang w:val="pt-BR"/>
        </w:rPr>
        <w:t>một số điều của Quy định về Bảng giá đất năm 2020 trên địa bàn tỉnh Hà Tĩnh ban hành kèm theo Quyết định số 61/2019/QĐ-UBND ngày 19</w:t>
      </w:r>
      <w:r w:rsidR="003D195D" w:rsidRPr="007961AA">
        <w:rPr>
          <w:i/>
          <w:iCs/>
          <w:lang w:val="pt-BR"/>
        </w:rPr>
        <w:t>/</w:t>
      </w:r>
      <w:r w:rsidR="00547E76" w:rsidRPr="007961AA">
        <w:rPr>
          <w:i/>
          <w:iCs/>
          <w:lang w:val="pt-BR"/>
        </w:rPr>
        <w:t>12</w:t>
      </w:r>
      <w:r w:rsidR="003D195D" w:rsidRPr="007961AA">
        <w:rPr>
          <w:i/>
          <w:iCs/>
          <w:lang w:val="pt-BR"/>
        </w:rPr>
        <w:t>/</w:t>
      </w:r>
      <w:r w:rsidR="00547E76" w:rsidRPr="007961AA">
        <w:rPr>
          <w:i/>
          <w:iCs/>
          <w:lang w:val="pt-BR"/>
        </w:rPr>
        <w:t>2019 và Quyết định số 08/2024/QĐ-UBND ngày 04</w:t>
      </w:r>
      <w:r w:rsidR="003D195D" w:rsidRPr="007961AA">
        <w:rPr>
          <w:i/>
          <w:iCs/>
          <w:lang w:val="pt-BR"/>
        </w:rPr>
        <w:t>/</w:t>
      </w:r>
      <w:r w:rsidR="00547E76" w:rsidRPr="007961AA">
        <w:rPr>
          <w:i/>
          <w:iCs/>
          <w:lang w:val="pt-BR"/>
        </w:rPr>
        <w:t>6</w:t>
      </w:r>
      <w:r w:rsidR="003D195D" w:rsidRPr="007961AA">
        <w:rPr>
          <w:i/>
          <w:iCs/>
          <w:lang w:val="pt-BR"/>
        </w:rPr>
        <w:t>/</w:t>
      </w:r>
      <w:r w:rsidR="00547E76" w:rsidRPr="007961AA">
        <w:rPr>
          <w:i/>
          <w:iCs/>
          <w:lang w:val="pt-BR"/>
        </w:rPr>
        <w:t>2024 của Ủy ban nhân dân tỉnh</w:t>
      </w:r>
      <w:r w:rsidRPr="007961AA">
        <w:rPr>
          <w:i/>
          <w:iCs/>
        </w:rPr>
        <w:t>.</w:t>
      </w:r>
    </w:p>
    <w:p w14:paraId="454565DD" w14:textId="7C65A08C" w:rsidR="006A5CCF" w:rsidRPr="007961AA" w:rsidRDefault="00C53F17" w:rsidP="005136EF">
      <w:pPr>
        <w:spacing w:before="60" w:after="60"/>
        <w:ind w:firstLine="720"/>
        <w:rPr>
          <w:b/>
        </w:rPr>
      </w:pPr>
      <w:r w:rsidRPr="007961AA">
        <w:rPr>
          <w:b/>
        </w:rPr>
        <w:t>Đi</w:t>
      </w:r>
      <w:r w:rsidRPr="007961AA">
        <w:rPr>
          <w:b/>
        </w:rPr>
        <w:t>ề</w:t>
      </w:r>
      <w:r w:rsidRPr="007961AA">
        <w:rPr>
          <w:b/>
        </w:rPr>
        <w:t>u 1. S</w:t>
      </w:r>
      <w:r w:rsidRPr="007961AA">
        <w:rPr>
          <w:b/>
        </w:rPr>
        <w:t>ử</w:t>
      </w:r>
      <w:r w:rsidRPr="007961AA">
        <w:rPr>
          <w:b/>
        </w:rPr>
        <w:t>a đ</w:t>
      </w:r>
      <w:r w:rsidRPr="007961AA">
        <w:rPr>
          <w:b/>
        </w:rPr>
        <w:t>ổ</w:t>
      </w:r>
      <w:r w:rsidRPr="007961AA">
        <w:rPr>
          <w:b/>
        </w:rPr>
        <w:t>i, b</w:t>
      </w:r>
      <w:r w:rsidRPr="007961AA">
        <w:rPr>
          <w:b/>
        </w:rPr>
        <w:t>ổ</w:t>
      </w:r>
      <w:r w:rsidRPr="007961AA">
        <w:rPr>
          <w:b/>
        </w:rPr>
        <w:t xml:space="preserve"> sung m</w:t>
      </w:r>
      <w:r w:rsidRPr="007961AA">
        <w:rPr>
          <w:b/>
        </w:rPr>
        <w:t>ộ</w:t>
      </w:r>
      <w:r w:rsidRPr="007961AA">
        <w:rPr>
          <w:b/>
        </w:rPr>
        <w:t>t s</w:t>
      </w:r>
      <w:r w:rsidRPr="007961AA">
        <w:rPr>
          <w:b/>
        </w:rPr>
        <w:t>ố</w:t>
      </w:r>
      <w:r w:rsidRPr="007961AA">
        <w:rPr>
          <w:b/>
        </w:rPr>
        <w:t xml:space="preserve"> đi</w:t>
      </w:r>
      <w:r w:rsidRPr="007961AA">
        <w:rPr>
          <w:b/>
        </w:rPr>
        <w:t>ề</w:t>
      </w:r>
      <w:r w:rsidRPr="007961AA">
        <w:rPr>
          <w:b/>
        </w:rPr>
        <w:t>u c</w:t>
      </w:r>
      <w:r w:rsidRPr="007961AA">
        <w:rPr>
          <w:b/>
        </w:rPr>
        <w:t>ủ</w:t>
      </w:r>
      <w:r w:rsidRPr="007961AA">
        <w:rPr>
          <w:b/>
        </w:rPr>
        <w:t xml:space="preserve">a </w:t>
      </w:r>
      <w:r w:rsidRPr="007961AA">
        <w:rPr>
          <w:b/>
          <w:bCs/>
          <w:lang w:val="pt-BR"/>
        </w:rPr>
        <w:t>Quy đ</w:t>
      </w:r>
      <w:r w:rsidRPr="007961AA">
        <w:rPr>
          <w:b/>
          <w:bCs/>
          <w:lang w:val="pt-BR"/>
        </w:rPr>
        <w:t>ị</w:t>
      </w:r>
      <w:r w:rsidRPr="007961AA">
        <w:rPr>
          <w:b/>
          <w:bCs/>
          <w:lang w:val="pt-BR"/>
        </w:rPr>
        <w:t>nh v</w:t>
      </w:r>
      <w:r w:rsidRPr="007961AA">
        <w:rPr>
          <w:b/>
          <w:bCs/>
          <w:lang w:val="pt-BR"/>
        </w:rPr>
        <w:t>ề</w:t>
      </w:r>
      <w:r w:rsidRPr="007961AA">
        <w:rPr>
          <w:b/>
          <w:bCs/>
          <w:lang w:val="pt-BR"/>
        </w:rPr>
        <w:t xml:space="preserve"> B</w:t>
      </w:r>
      <w:r w:rsidRPr="007961AA">
        <w:rPr>
          <w:b/>
          <w:bCs/>
          <w:lang w:val="pt-BR"/>
        </w:rPr>
        <w:t>ả</w:t>
      </w:r>
      <w:r w:rsidRPr="007961AA">
        <w:rPr>
          <w:b/>
          <w:bCs/>
          <w:lang w:val="pt-BR"/>
        </w:rPr>
        <w:t>ng giá đ</w:t>
      </w:r>
      <w:r w:rsidRPr="007961AA">
        <w:rPr>
          <w:b/>
          <w:bCs/>
          <w:lang w:val="pt-BR"/>
        </w:rPr>
        <w:t>ấ</w:t>
      </w:r>
      <w:r w:rsidRPr="007961AA">
        <w:rPr>
          <w:b/>
          <w:bCs/>
          <w:lang w:val="pt-BR"/>
        </w:rPr>
        <w:t>t năm 2020 trên đ</w:t>
      </w:r>
      <w:r w:rsidRPr="007961AA">
        <w:rPr>
          <w:b/>
          <w:bCs/>
          <w:lang w:val="pt-BR"/>
        </w:rPr>
        <w:t>ị</w:t>
      </w:r>
      <w:r w:rsidRPr="007961AA">
        <w:rPr>
          <w:b/>
          <w:bCs/>
          <w:lang w:val="pt-BR"/>
        </w:rPr>
        <w:t>a bàn t</w:t>
      </w:r>
      <w:r w:rsidRPr="007961AA">
        <w:rPr>
          <w:b/>
          <w:bCs/>
          <w:lang w:val="pt-BR"/>
        </w:rPr>
        <w:t>ỉ</w:t>
      </w:r>
      <w:r w:rsidRPr="007961AA">
        <w:rPr>
          <w:b/>
          <w:bCs/>
          <w:lang w:val="pt-BR"/>
        </w:rPr>
        <w:t xml:space="preserve">nh Hà Tĩnh ban hành kèm theo </w:t>
      </w:r>
      <w:r w:rsidR="00E75BE9" w:rsidRPr="007961AA">
        <w:rPr>
          <w:b/>
          <w:bCs/>
          <w:lang w:val="nl-NL"/>
        </w:rPr>
        <w:t>Quyết định</w:t>
      </w:r>
      <w:r w:rsidRPr="007961AA">
        <w:rPr>
          <w:b/>
          <w:bCs/>
          <w:lang w:val="nl-NL"/>
        </w:rPr>
        <w:t xml:space="preserve"> s</w:t>
      </w:r>
      <w:r w:rsidRPr="007961AA">
        <w:rPr>
          <w:b/>
          <w:bCs/>
          <w:lang w:val="nl-NL"/>
        </w:rPr>
        <w:t>ố</w:t>
      </w:r>
      <w:r w:rsidRPr="007961AA">
        <w:rPr>
          <w:b/>
          <w:bCs/>
          <w:lang w:val="nl-NL"/>
        </w:rPr>
        <w:t xml:space="preserve"> </w:t>
      </w:r>
      <w:r w:rsidR="00E75BE9" w:rsidRPr="007961AA">
        <w:rPr>
          <w:b/>
          <w:bCs/>
          <w:lang w:val="nl-NL"/>
        </w:rPr>
        <w:t>61</w:t>
      </w:r>
      <w:r w:rsidRPr="007961AA">
        <w:rPr>
          <w:b/>
          <w:bCs/>
          <w:lang w:val="nl-NL"/>
        </w:rPr>
        <w:t>/2019/</w:t>
      </w:r>
      <w:r w:rsidR="00E75BE9" w:rsidRPr="007961AA">
        <w:rPr>
          <w:b/>
          <w:bCs/>
          <w:lang w:val="nl-NL"/>
        </w:rPr>
        <w:t>QĐ</w:t>
      </w:r>
      <w:r w:rsidRPr="007961AA">
        <w:rPr>
          <w:b/>
          <w:bCs/>
          <w:lang w:val="nl-NL"/>
        </w:rPr>
        <w:t>-</w:t>
      </w:r>
      <w:r w:rsidR="00E75BE9" w:rsidRPr="007961AA">
        <w:rPr>
          <w:b/>
          <w:bCs/>
          <w:lang w:val="nl-NL"/>
        </w:rPr>
        <w:t>UBND</w:t>
      </w:r>
      <w:r w:rsidRPr="007961AA">
        <w:rPr>
          <w:b/>
          <w:bCs/>
          <w:lang w:val="nl-NL"/>
        </w:rPr>
        <w:t xml:space="preserve"> ngày </w:t>
      </w:r>
      <w:r w:rsidR="00E75BE9" w:rsidRPr="007961AA">
        <w:rPr>
          <w:b/>
          <w:bCs/>
          <w:lang w:val="nl-NL"/>
        </w:rPr>
        <w:t>19</w:t>
      </w:r>
      <w:r w:rsidR="00606E19" w:rsidRPr="007961AA">
        <w:rPr>
          <w:b/>
          <w:bCs/>
          <w:lang w:val="nl-NL"/>
        </w:rPr>
        <w:t>/</w:t>
      </w:r>
      <w:r w:rsidRPr="007961AA">
        <w:rPr>
          <w:b/>
          <w:bCs/>
          <w:lang w:val="nl-NL"/>
        </w:rPr>
        <w:t>12</w:t>
      </w:r>
      <w:r w:rsidR="00606E19" w:rsidRPr="007961AA">
        <w:rPr>
          <w:b/>
          <w:bCs/>
          <w:lang w:val="nl-NL"/>
        </w:rPr>
        <w:t>/</w:t>
      </w:r>
      <w:r w:rsidRPr="007961AA">
        <w:rPr>
          <w:b/>
          <w:bCs/>
          <w:lang w:val="nl-NL"/>
        </w:rPr>
        <w:t>2019 c</w:t>
      </w:r>
      <w:r w:rsidRPr="007961AA">
        <w:rPr>
          <w:b/>
          <w:bCs/>
          <w:lang w:val="nl-NL"/>
        </w:rPr>
        <w:t>ủ</w:t>
      </w:r>
      <w:r w:rsidRPr="007961AA">
        <w:rPr>
          <w:b/>
          <w:bCs/>
          <w:lang w:val="nl-NL"/>
        </w:rPr>
        <w:t xml:space="preserve">a </w:t>
      </w:r>
      <w:r w:rsidR="00E75BE9" w:rsidRPr="007961AA">
        <w:rPr>
          <w:b/>
          <w:bCs/>
          <w:lang w:val="nl-NL"/>
        </w:rPr>
        <w:t>Ủy ban nhân dân tỉnh</w:t>
      </w:r>
    </w:p>
    <w:p w14:paraId="12619FC3" w14:textId="77777777" w:rsidR="006A5CCF" w:rsidRPr="007961AA" w:rsidRDefault="00C53F17" w:rsidP="005136EF">
      <w:pPr>
        <w:spacing w:before="60" w:after="60"/>
        <w:ind w:firstLine="720"/>
        <w:rPr>
          <w:lang w:val="vi-VN"/>
        </w:rPr>
      </w:pPr>
      <w:r w:rsidRPr="007961AA">
        <w:rPr>
          <w:lang w:val="vi-VN"/>
        </w:rPr>
        <w:t>1. S</w:t>
      </w:r>
      <w:r w:rsidRPr="007961AA">
        <w:rPr>
          <w:lang w:val="vi-VN"/>
        </w:rPr>
        <w:t>ử</w:t>
      </w:r>
      <w:r w:rsidRPr="007961AA">
        <w:rPr>
          <w:lang w:val="vi-VN"/>
        </w:rPr>
        <w:t>a đ</w:t>
      </w:r>
      <w:r w:rsidRPr="007961AA">
        <w:rPr>
          <w:lang w:val="vi-VN"/>
        </w:rPr>
        <w:t>ổ</w:t>
      </w:r>
      <w:r w:rsidRPr="007961AA">
        <w:rPr>
          <w:lang w:val="vi-VN"/>
        </w:rPr>
        <w:t>i Đi</w:t>
      </w:r>
      <w:r w:rsidRPr="007961AA">
        <w:rPr>
          <w:lang w:val="vi-VN"/>
        </w:rPr>
        <w:t>ề</w:t>
      </w:r>
      <w:r w:rsidRPr="007961AA">
        <w:rPr>
          <w:lang w:val="vi-VN"/>
        </w:rPr>
        <w:t>u 1 như sau:</w:t>
      </w:r>
    </w:p>
    <w:p w14:paraId="463AB276" w14:textId="77777777" w:rsidR="006A5CCF" w:rsidRPr="007961AA" w:rsidRDefault="00C53F17" w:rsidP="005136EF">
      <w:pPr>
        <w:spacing w:before="60" w:after="60"/>
        <w:ind w:firstLine="720"/>
      </w:pPr>
      <w:r w:rsidRPr="007961AA">
        <w:rPr>
          <w:lang w:val="vi-VN"/>
        </w:rPr>
        <w:lastRenderedPageBreak/>
        <w:t>“</w:t>
      </w:r>
      <w:r w:rsidRPr="007961AA">
        <w:rPr>
          <w:b/>
          <w:lang w:val="vi-VN"/>
        </w:rPr>
        <w:t>Đi</w:t>
      </w:r>
      <w:r w:rsidRPr="007961AA">
        <w:rPr>
          <w:b/>
          <w:lang w:val="vi-VN"/>
        </w:rPr>
        <w:t>ề</w:t>
      </w:r>
      <w:r w:rsidRPr="007961AA">
        <w:rPr>
          <w:b/>
          <w:lang w:val="vi-VN"/>
        </w:rPr>
        <w:t>u 1. Ph</w:t>
      </w:r>
      <w:r w:rsidRPr="007961AA">
        <w:rPr>
          <w:b/>
          <w:lang w:val="vi-VN"/>
        </w:rPr>
        <w:t>ạ</w:t>
      </w:r>
      <w:r w:rsidRPr="007961AA">
        <w:rPr>
          <w:b/>
          <w:lang w:val="vi-VN"/>
        </w:rPr>
        <w:t xml:space="preserve">m vi </w:t>
      </w:r>
      <w:r w:rsidRPr="007961AA">
        <w:rPr>
          <w:b/>
        </w:rPr>
        <w:t>đi</w:t>
      </w:r>
      <w:r w:rsidRPr="007961AA">
        <w:rPr>
          <w:b/>
        </w:rPr>
        <w:t>ề</w:t>
      </w:r>
      <w:r w:rsidRPr="007961AA">
        <w:rPr>
          <w:b/>
        </w:rPr>
        <w:t>u ch</w:t>
      </w:r>
      <w:r w:rsidRPr="007961AA">
        <w:rPr>
          <w:b/>
        </w:rPr>
        <w:t>ỉ</w:t>
      </w:r>
      <w:r w:rsidRPr="007961AA">
        <w:rPr>
          <w:b/>
        </w:rPr>
        <w:t>nh</w:t>
      </w:r>
    </w:p>
    <w:p w14:paraId="54DD42AA" w14:textId="1E8F218C" w:rsidR="006A5CCF" w:rsidRPr="007961AA" w:rsidRDefault="00C53F17" w:rsidP="005136EF">
      <w:pPr>
        <w:spacing w:before="60" w:after="60"/>
        <w:ind w:firstLine="720"/>
      </w:pPr>
      <w:r w:rsidRPr="007961AA">
        <w:rPr>
          <w:bCs/>
          <w:shd w:val="clear" w:color="auto" w:fill="FFFFFF"/>
        </w:rPr>
        <w:t>B</w:t>
      </w:r>
      <w:r w:rsidRPr="007961AA">
        <w:rPr>
          <w:bCs/>
          <w:shd w:val="clear" w:color="auto" w:fill="FFFFFF"/>
        </w:rPr>
        <w:t>ả</w:t>
      </w:r>
      <w:r w:rsidRPr="007961AA">
        <w:rPr>
          <w:bCs/>
          <w:shd w:val="clear" w:color="auto" w:fill="FFFFFF"/>
        </w:rPr>
        <w:t>ng giá đ</w:t>
      </w:r>
      <w:r w:rsidRPr="007961AA">
        <w:rPr>
          <w:bCs/>
          <w:shd w:val="clear" w:color="auto" w:fill="FFFFFF"/>
        </w:rPr>
        <w:t>ấ</w:t>
      </w:r>
      <w:r w:rsidRPr="007961AA">
        <w:rPr>
          <w:bCs/>
          <w:shd w:val="clear" w:color="auto" w:fill="FFFFFF"/>
        </w:rPr>
        <w:t>t quy đ</w:t>
      </w:r>
      <w:r w:rsidRPr="007961AA">
        <w:rPr>
          <w:bCs/>
          <w:shd w:val="clear" w:color="auto" w:fill="FFFFFF"/>
        </w:rPr>
        <w:t>ị</w:t>
      </w:r>
      <w:r w:rsidRPr="007961AA">
        <w:rPr>
          <w:bCs/>
          <w:shd w:val="clear" w:color="auto" w:fill="FFFFFF"/>
        </w:rPr>
        <w:t>nh t</w:t>
      </w:r>
      <w:r w:rsidRPr="007961AA">
        <w:rPr>
          <w:bCs/>
          <w:shd w:val="clear" w:color="auto" w:fill="FFFFFF"/>
        </w:rPr>
        <w:t>ạ</w:t>
      </w:r>
      <w:r w:rsidRPr="007961AA">
        <w:rPr>
          <w:bCs/>
          <w:shd w:val="clear" w:color="auto" w:fill="FFFFFF"/>
        </w:rPr>
        <w:t>i Ngh</w:t>
      </w:r>
      <w:r w:rsidRPr="007961AA">
        <w:rPr>
          <w:bCs/>
          <w:shd w:val="clear" w:color="auto" w:fill="FFFFFF"/>
        </w:rPr>
        <w:t>ị</w:t>
      </w:r>
      <w:r w:rsidRPr="007961AA">
        <w:rPr>
          <w:bCs/>
          <w:shd w:val="clear" w:color="auto" w:fill="FFFFFF"/>
        </w:rPr>
        <w:t xml:space="preserve"> quy</w:t>
      </w:r>
      <w:r w:rsidRPr="007961AA">
        <w:rPr>
          <w:bCs/>
          <w:shd w:val="clear" w:color="auto" w:fill="FFFFFF"/>
        </w:rPr>
        <w:t>ế</w:t>
      </w:r>
      <w:r w:rsidRPr="007961AA">
        <w:rPr>
          <w:bCs/>
          <w:shd w:val="clear" w:color="auto" w:fill="FFFFFF"/>
        </w:rPr>
        <w:t>t này</w:t>
      </w:r>
      <w:r w:rsidRPr="007961AA">
        <w:rPr>
          <w:bCs/>
        </w:rPr>
        <w:t xml:space="preserve"> đư</w:t>
      </w:r>
      <w:r w:rsidRPr="007961AA">
        <w:rPr>
          <w:bCs/>
        </w:rPr>
        <w:t>ợ</w:t>
      </w:r>
      <w:r w:rsidRPr="007961AA">
        <w:rPr>
          <w:bCs/>
        </w:rPr>
        <w:t>c s</w:t>
      </w:r>
      <w:r w:rsidRPr="007961AA">
        <w:rPr>
          <w:bCs/>
        </w:rPr>
        <w:t>ử</w:t>
      </w:r>
      <w:r w:rsidRPr="007961AA">
        <w:rPr>
          <w:bCs/>
        </w:rPr>
        <w:t xml:space="preserve"> d</w:t>
      </w:r>
      <w:r w:rsidRPr="007961AA">
        <w:rPr>
          <w:bCs/>
        </w:rPr>
        <w:t>ụ</w:t>
      </w:r>
      <w:r w:rsidRPr="007961AA">
        <w:rPr>
          <w:bCs/>
        </w:rPr>
        <w:t>ng đ</w:t>
      </w:r>
      <w:r w:rsidRPr="007961AA">
        <w:rPr>
          <w:bCs/>
        </w:rPr>
        <w:t>ể</w:t>
      </w:r>
      <w:r w:rsidRPr="007961AA">
        <w:rPr>
          <w:bCs/>
        </w:rPr>
        <w:t xml:space="preserve"> làm căn c</w:t>
      </w:r>
      <w:r w:rsidRPr="007961AA">
        <w:rPr>
          <w:bCs/>
        </w:rPr>
        <w:t>ứ</w:t>
      </w:r>
      <w:r w:rsidRPr="007961AA">
        <w:rPr>
          <w:bCs/>
        </w:rPr>
        <w:t xml:space="preserve"> áp d</w:t>
      </w:r>
      <w:r w:rsidRPr="007961AA">
        <w:rPr>
          <w:bCs/>
        </w:rPr>
        <w:t>ụ</w:t>
      </w:r>
      <w:r w:rsidRPr="007961AA">
        <w:rPr>
          <w:bCs/>
        </w:rPr>
        <w:t>ng cho</w:t>
      </w:r>
      <w:r w:rsidRPr="007961AA">
        <w:t xml:space="preserve"> các trư</w:t>
      </w:r>
      <w:r w:rsidRPr="007961AA">
        <w:t>ờ</w:t>
      </w:r>
      <w:r w:rsidRPr="007961AA">
        <w:t>ng h</w:t>
      </w:r>
      <w:r w:rsidRPr="007961AA">
        <w:t>ợ</w:t>
      </w:r>
      <w:r w:rsidRPr="007961AA">
        <w:t>p quy đ</w:t>
      </w:r>
      <w:r w:rsidRPr="007961AA">
        <w:t>ị</w:t>
      </w:r>
      <w:r w:rsidRPr="007961AA">
        <w:t>nh t</w:t>
      </w:r>
      <w:r w:rsidRPr="007961AA">
        <w:t>ạ</w:t>
      </w:r>
      <w:r w:rsidRPr="007961AA">
        <w:t>i kho</w:t>
      </w:r>
      <w:r w:rsidRPr="007961AA">
        <w:t>ả</w:t>
      </w:r>
      <w:r w:rsidRPr="007961AA">
        <w:t>n 1 Đi</w:t>
      </w:r>
      <w:r w:rsidRPr="007961AA">
        <w:t>ề</w:t>
      </w:r>
      <w:r w:rsidRPr="007961AA">
        <w:t>u 109, kho</w:t>
      </w:r>
      <w:r w:rsidRPr="007961AA">
        <w:t>ả</w:t>
      </w:r>
      <w:r w:rsidRPr="007961AA">
        <w:t>n 3 Đi</w:t>
      </w:r>
      <w:r w:rsidRPr="007961AA">
        <w:t>ề</w:t>
      </w:r>
      <w:r w:rsidRPr="007961AA">
        <w:t>u 111, kho</w:t>
      </w:r>
      <w:r w:rsidRPr="007961AA">
        <w:t>ả</w:t>
      </w:r>
      <w:r w:rsidRPr="007961AA">
        <w:t>n 1 Đi</w:t>
      </w:r>
      <w:r w:rsidRPr="007961AA">
        <w:t>ề</w:t>
      </w:r>
      <w:r w:rsidRPr="007961AA">
        <w:t>u 159 Lu</w:t>
      </w:r>
      <w:r w:rsidRPr="007961AA">
        <w:t>ậ</w:t>
      </w:r>
      <w:r w:rsidRPr="007961AA">
        <w:t>t Đ</w:t>
      </w:r>
      <w:r w:rsidRPr="007961AA">
        <w:t>ấ</w:t>
      </w:r>
      <w:r w:rsidRPr="007961AA">
        <w:t>t đai năm 2024</w:t>
      </w:r>
      <w:r w:rsidR="00431683" w:rsidRPr="007961AA">
        <w:t>.</w:t>
      </w:r>
      <w:r w:rsidRPr="007961AA">
        <w:t>”</w:t>
      </w:r>
    </w:p>
    <w:p w14:paraId="47535FE1" w14:textId="77777777" w:rsidR="006A5CCF" w:rsidRPr="007961AA" w:rsidRDefault="00C53F17" w:rsidP="005136EF">
      <w:pPr>
        <w:spacing w:before="60" w:after="60"/>
        <w:ind w:firstLine="720"/>
      </w:pPr>
      <w:r w:rsidRPr="007961AA">
        <w:t>2. S</w:t>
      </w:r>
      <w:r w:rsidRPr="007961AA">
        <w:t>ử</w:t>
      </w:r>
      <w:r w:rsidRPr="007961AA">
        <w:t>a đ</w:t>
      </w:r>
      <w:r w:rsidRPr="007961AA">
        <w:t>ổ</w:t>
      </w:r>
      <w:r w:rsidRPr="007961AA">
        <w:t>i Đi</w:t>
      </w:r>
      <w:r w:rsidRPr="007961AA">
        <w:t>ề</w:t>
      </w:r>
      <w:r w:rsidRPr="007961AA">
        <w:t>u 2 như sau:</w:t>
      </w:r>
    </w:p>
    <w:p w14:paraId="649218B2" w14:textId="77777777" w:rsidR="006A5CCF" w:rsidRPr="007961AA" w:rsidRDefault="00C53F17" w:rsidP="005136EF">
      <w:pPr>
        <w:spacing w:before="60" w:after="60"/>
        <w:ind w:firstLine="720"/>
      </w:pPr>
      <w:r w:rsidRPr="007961AA">
        <w:t>“</w:t>
      </w:r>
      <w:r w:rsidRPr="007961AA">
        <w:rPr>
          <w:b/>
          <w:bCs/>
        </w:rPr>
        <w:t>Đi</w:t>
      </w:r>
      <w:r w:rsidRPr="007961AA">
        <w:rPr>
          <w:b/>
          <w:bCs/>
        </w:rPr>
        <w:t>ề</w:t>
      </w:r>
      <w:r w:rsidRPr="007961AA">
        <w:rPr>
          <w:b/>
          <w:bCs/>
        </w:rPr>
        <w:t>u 2. Đ</w:t>
      </w:r>
      <w:r w:rsidRPr="007961AA">
        <w:rPr>
          <w:b/>
          <w:bCs/>
        </w:rPr>
        <w:t>ố</w:t>
      </w:r>
      <w:r w:rsidRPr="007961AA">
        <w:rPr>
          <w:b/>
          <w:bCs/>
        </w:rPr>
        <w:t>i tư</w:t>
      </w:r>
      <w:r w:rsidRPr="007961AA">
        <w:rPr>
          <w:b/>
          <w:bCs/>
        </w:rPr>
        <w:t>ợ</w:t>
      </w:r>
      <w:r w:rsidRPr="007961AA">
        <w:rPr>
          <w:b/>
          <w:bCs/>
        </w:rPr>
        <w:t>ng áp d</w:t>
      </w:r>
      <w:r w:rsidRPr="007961AA">
        <w:rPr>
          <w:b/>
          <w:bCs/>
        </w:rPr>
        <w:t>ụ</w:t>
      </w:r>
      <w:r w:rsidRPr="007961AA">
        <w:rPr>
          <w:b/>
          <w:bCs/>
        </w:rPr>
        <w:t>ng</w:t>
      </w:r>
    </w:p>
    <w:p w14:paraId="53CA5C53" w14:textId="76199E5D" w:rsidR="006A5CCF" w:rsidRPr="007961AA" w:rsidRDefault="00C53F17" w:rsidP="005136EF">
      <w:pPr>
        <w:spacing w:before="60" w:after="60"/>
        <w:ind w:firstLine="720"/>
      </w:pPr>
      <w:r w:rsidRPr="007961AA">
        <w:rPr>
          <w:kern w:val="2"/>
          <w:lang w:eastAsia="zh-CN" w:bidi="ar"/>
        </w:rPr>
        <w:t xml:space="preserve">1. </w:t>
      </w:r>
      <w:r w:rsidR="00B471C1" w:rsidRPr="007961AA">
        <w:rPr>
          <w:kern w:val="2"/>
          <w:lang w:eastAsia="zh-CN" w:bidi="ar"/>
        </w:rPr>
        <w:t>Ủy</w:t>
      </w:r>
      <w:r w:rsidRPr="007961AA">
        <w:rPr>
          <w:kern w:val="2"/>
          <w:lang w:eastAsia="zh-CN" w:bidi="ar"/>
        </w:rPr>
        <w:t xml:space="preserve"> ban nhân dân các c</w:t>
      </w:r>
      <w:r w:rsidRPr="007961AA">
        <w:rPr>
          <w:kern w:val="2"/>
          <w:lang w:eastAsia="zh-CN" w:bidi="ar"/>
        </w:rPr>
        <w:t>ấ</w:t>
      </w:r>
      <w:r w:rsidRPr="007961AA">
        <w:rPr>
          <w:kern w:val="2"/>
          <w:lang w:eastAsia="zh-CN" w:bidi="ar"/>
        </w:rPr>
        <w:t>p, cơ quan th</w:t>
      </w:r>
      <w:r w:rsidRPr="007961AA">
        <w:rPr>
          <w:kern w:val="2"/>
          <w:lang w:eastAsia="zh-CN" w:bidi="ar"/>
        </w:rPr>
        <w:t>ự</w:t>
      </w:r>
      <w:r w:rsidRPr="007961AA">
        <w:rPr>
          <w:kern w:val="2"/>
          <w:lang w:eastAsia="zh-CN" w:bidi="ar"/>
        </w:rPr>
        <w:t>c hi</w:t>
      </w:r>
      <w:r w:rsidRPr="007961AA">
        <w:rPr>
          <w:kern w:val="2"/>
          <w:lang w:eastAsia="zh-CN" w:bidi="ar"/>
        </w:rPr>
        <w:t>ệ</w:t>
      </w:r>
      <w:r w:rsidRPr="007961AA">
        <w:rPr>
          <w:kern w:val="2"/>
          <w:lang w:eastAsia="zh-CN" w:bidi="ar"/>
        </w:rPr>
        <w:t>n ch</w:t>
      </w:r>
      <w:r w:rsidRPr="007961AA">
        <w:rPr>
          <w:kern w:val="2"/>
          <w:lang w:eastAsia="zh-CN" w:bidi="ar"/>
        </w:rPr>
        <w:t>ứ</w:t>
      </w:r>
      <w:r w:rsidRPr="007961AA">
        <w:rPr>
          <w:kern w:val="2"/>
          <w:lang w:eastAsia="zh-CN" w:bidi="ar"/>
        </w:rPr>
        <w:t>c năng qu</w:t>
      </w:r>
      <w:r w:rsidRPr="007961AA">
        <w:rPr>
          <w:kern w:val="2"/>
          <w:lang w:eastAsia="zh-CN" w:bidi="ar"/>
        </w:rPr>
        <w:t>ả</w:t>
      </w:r>
      <w:r w:rsidRPr="007961AA">
        <w:rPr>
          <w:kern w:val="2"/>
          <w:lang w:eastAsia="zh-CN" w:bidi="ar"/>
        </w:rPr>
        <w:t>n lý nhà nư</w:t>
      </w:r>
      <w:r w:rsidRPr="007961AA">
        <w:rPr>
          <w:kern w:val="2"/>
          <w:lang w:eastAsia="zh-CN" w:bidi="ar"/>
        </w:rPr>
        <w:t>ớ</w:t>
      </w:r>
      <w:r w:rsidRPr="007961AA">
        <w:rPr>
          <w:kern w:val="2"/>
          <w:lang w:eastAsia="zh-CN" w:bidi="ar"/>
        </w:rPr>
        <w:t>c v</w:t>
      </w:r>
      <w:r w:rsidRPr="007961AA">
        <w:rPr>
          <w:kern w:val="2"/>
          <w:lang w:eastAsia="zh-CN" w:bidi="ar"/>
        </w:rPr>
        <w:t>ề</w:t>
      </w:r>
      <w:r w:rsidRPr="007961AA">
        <w:rPr>
          <w:kern w:val="2"/>
          <w:lang w:eastAsia="zh-CN" w:bidi="ar"/>
        </w:rPr>
        <w:t xml:space="preserve"> đ</w:t>
      </w:r>
      <w:r w:rsidRPr="007961AA">
        <w:rPr>
          <w:kern w:val="2"/>
          <w:lang w:eastAsia="zh-CN" w:bidi="ar"/>
        </w:rPr>
        <w:t>ấ</w:t>
      </w:r>
      <w:r w:rsidRPr="007961AA">
        <w:rPr>
          <w:kern w:val="2"/>
          <w:lang w:eastAsia="zh-CN" w:bidi="ar"/>
        </w:rPr>
        <w:t xml:space="preserve">t đai; cơ quan có </w:t>
      </w:r>
      <w:r w:rsidRPr="007961AA">
        <w:rPr>
          <w:kern w:val="2"/>
          <w:lang w:eastAsia="zh-CN" w:bidi="ar"/>
        </w:rPr>
        <w:t>ch</w:t>
      </w:r>
      <w:r w:rsidRPr="007961AA">
        <w:rPr>
          <w:kern w:val="2"/>
          <w:lang w:eastAsia="zh-CN" w:bidi="ar"/>
        </w:rPr>
        <w:t>ứ</w:t>
      </w:r>
      <w:r w:rsidRPr="007961AA">
        <w:rPr>
          <w:kern w:val="2"/>
          <w:lang w:eastAsia="zh-CN" w:bidi="ar"/>
        </w:rPr>
        <w:t>c năng th</w:t>
      </w:r>
      <w:r w:rsidRPr="007961AA">
        <w:rPr>
          <w:kern w:val="2"/>
          <w:lang w:eastAsia="zh-CN" w:bidi="ar"/>
        </w:rPr>
        <w:t>ẩ</w:t>
      </w:r>
      <w:r w:rsidRPr="007961AA">
        <w:rPr>
          <w:kern w:val="2"/>
          <w:lang w:eastAsia="zh-CN" w:bidi="ar"/>
        </w:rPr>
        <w:t>m đ</w:t>
      </w:r>
      <w:r w:rsidRPr="007961AA">
        <w:rPr>
          <w:kern w:val="2"/>
          <w:lang w:eastAsia="zh-CN" w:bidi="ar"/>
        </w:rPr>
        <w:t>ị</w:t>
      </w:r>
      <w:r w:rsidRPr="007961AA">
        <w:rPr>
          <w:kern w:val="2"/>
          <w:lang w:eastAsia="zh-CN" w:bidi="ar"/>
        </w:rPr>
        <w:t>nh b</w:t>
      </w:r>
      <w:r w:rsidRPr="007961AA">
        <w:rPr>
          <w:kern w:val="2"/>
          <w:lang w:eastAsia="zh-CN" w:bidi="ar"/>
        </w:rPr>
        <w:t>ả</w:t>
      </w:r>
      <w:r w:rsidRPr="007961AA">
        <w:rPr>
          <w:kern w:val="2"/>
          <w:lang w:eastAsia="zh-CN" w:bidi="ar"/>
        </w:rPr>
        <w:t>ng giá đ</w:t>
      </w:r>
      <w:r w:rsidRPr="007961AA">
        <w:rPr>
          <w:kern w:val="2"/>
          <w:lang w:eastAsia="zh-CN" w:bidi="ar"/>
        </w:rPr>
        <w:t>ấ</w:t>
      </w:r>
      <w:r w:rsidRPr="007961AA">
        <w:rPr>
          <w:kern w:val="2"/>
          <w:lang w:eastAsia="zh-CN" w:bidi="ar"/>
        </w:rPr>
        <w:t>t.</w:t>
      </w:r>
    </w:p>
    <w:p w14:paraId="1544B911" w14:textId="77777777" w:rsidR="006A5CCF" w:rsidRPr="007961AA" w:rsidRDefault="00C53F17" w:rsidP="005136EF">
      <w:pPr>
        <w:spacing w:before="60" w:after="60"/>
        <w:ind w:firstLine="700"/>
        <w:rPr>
          <w:spacing w:val="-4"/>
        </w:rPr>
      </w:pPr>
      <w:r w:rsidRPr="007961AA">
        <w:rPr>
          <w:spacing w:val="-4"/>
          <w:kern w:val="2"/>
          <w:lang w:eastAsia="zh-CN" w:bidi="ar"/>
        </w:rPr>
        <w:t>2. T</w:t>
      </w:r>
      <w:r w:rsidRPr="007961AA">
        <w:rPr>
          <w:spacing w:val="-4"/>
          <w:kern w:val="2"/>
          <w:lang w:eastAsia="zh-CN" w:bidi="ar"/>
        </w:rPr>
        <w:t>ổ</w:t>
      </w:r>
      <w:r w:rsidRPr="007961AA">
        <w:rPr>
          <w:spacing w:val="-4"/>
          <w:kern w:val="2"/>
          <w:lang w:eastAsia="zh-CN" w:bidi="ar"/>
        </w:rPr>
        <w:t xml:space="preserve"> ch</w:t>
      </w:r>
      <w:r w:rsidRPr="007961AA">
        <w:rPr>
          <w:spacing w:val="-4"/>
          <w:kern w:val="2"/>
          <w:lang w:eastAsia="zh-CN" w:bidi="ar"/>
        </w:rPr>
        <w:t>ứ</w:t>
      </w:r>
      <w:r w:rsidRPr="007961AA">
        <w:rPr>
          <w:spacing w:val="-4"/>
          <w:kern w:val="2"/>
          <w:lang w:eastAsia="zh-CN" w:bidi="ar"/>
        </w:rPr>
        <w:t>c tư v</w:t>
      </w:r>
      <w:r w:rsidRPr="007961AA">
        <w:rPr>
          <w:spacing w:val="-4"/>
          <w:kern w:val="2"/>
          <w:lang w:eastAsia="zh-CN" w:bidi="ar"/>
        </w:rPr>
        <w:t>ấ</w:t>
      </w:r>
      <w:r w:rsidRPr="007961AA">
        <w:rPr>
          <w:spacing w:val="-4"/>
          <w:kern w:val="2"/>
          <w:lang w:eastAsia="zh-CN" w:bidi="ar"/>
        </w:rPr>
        <w:t>n xác đ</w:t>
      </w:r>
      <w:r w:rsidRPr="007961AA">
        <w:rPr>
          <w:spacing w:val="-4"/>
          <w:kern w:val="2"/>
          <w:lang w:eastAsia="zh-CN" w:bidi="ar"/>
        </w:rPr>
        <w:t>ị</w:t>
      </w:r>
      <w:r w:rsidRPr="007961AA">
        <w:rPr>
          <w:spacing w:val="-4"/>
          <w:kern w:val="2"/>
          <w:lang w:eastAsia="zh-CN" w:bidi="ar"/>
        </w:rPr>
        <w:t>nh giá đ</w:t>
      </w:r>
      <w:r w:rsidRPr="007961AA">
        <w:rPr>
          <w:spacing w:val="-4"/>
          <w:kern w:val="2"/>
          <w:lang w:eastAsia="zh-CN" w:bidi="ar"/>
        </w:rPr>
        <w:t>ấ</w:t>
      </w:r>
      <w:r w:rsidRPr="007961AA">
        <w:rPr>
          <w:spacing w:val="-4"/>
          <w:kern w:val="2"/>
          <w:lang w:eastAsia="zh-CN" w:bidi="ar"/>
        </w:rPr>
        <w:t>t, cá nhân hành ngh</w:t>
      </w:r>
      <w:r w:rsidRPr="007961AA">
        <w:rPr>
          <w:spacing w:val="-4"/>
          <w:kern w:val="2"/>
          <w:lang w:eastAsia="zh-CN" w:bidi="ar"/>
        </w:rPr>
        <w:t>ề</w:t>
      </w:r>
      <w:r w:rsidRPr="007961AA">
        <w:rPr>
          <w:spacing w:val="-4"/>
          <w:kern w:val="2"/>
          <w:lang w:eastAsia="zh-CN" w:bidi="ar"/>
        </w:rPr>
        <w:t xml:space="preserve"> tư v</w:t>
      </w:r>
      <w:r w:rsidRPr="007961AA">
        <w:rPr>
          <w:spacing w:val="-4"/>
          <w:kern w:val="2"/>
          <w:lang w:eastAsia="zh-CN" w:bidi="ar"/>
        </w:rPr>
        <w:t>ấ</w:t>
      </w:r>
      <w:r w:rsidRPr="007961AA">
        <w:rPr>
          <w:spacing w:val="-4"/>
          <w:kern w:val="2"/>
          <w:lang w:eastAsia="zh-CN" w:bidi="ar"/>
        </w:rPr>
        <w:t>n xác đ</w:t>
      </w:r>
      <w:r w:rsidRPr="007961AA">
        <w:rPr>
          <w:spacing w:val="-4"/>
          <w:kern w:val="2"/>
          <w:lang w:eastAsia="zh-CN" w:bidi="ar"/>
        </w:rPr>
        <w:t>ị</w:t>
      </w:r>
      <w:r w:rsidRPr="007961AA">
        <w:rPr>
          <w:spacing w:val="-4"/>
          <w:kern w:val="2"/>
          <w:lang w:eastAsia="zh-CN" w:bidi="ar"/>
        </w:rPr>
        <w:t>nh giá đ</w:t>
      </w:r>
      <w:r w:rsidRPr="007961AA">
        <w:rPr>
          <w:spacing w:val="-4"/>
          <w:kern w:val="2"/>
          <w:lang w:eastAsia="zh-CN" w:bidi="ar"/>
        </w:rPr>
        <w:t>ấ</w:t>
      </w:r>
      <w:r w:rsidRPr="007961AA">
        <w:rPr>
          <w:spacing w:val="-4"/>
          <w:kern w:val="2"/>
          <w:lang w:eastAsia="zh-CN" w:bidi="ar"/>
        </w:rPr>
        <w:t>t.</w:t>
      </w:r>
    </w:p>
    <w:p w14:paraId="087C7DA6" w14:textId="77777777" w:rsidR="006A5CCF" w:rsidRPr="007961AA" w:rsidRDefault="00C53F17" w:rsidP="005136EF">
      <w:pPr>
        <w:spacing w:before="60" w:after="60"/>
        <w:ind w:firstLine="700"/>
      </w:pPr>
      <w:r w:rsidRPr="007961AA">
        <w:rPr>
          <w:kern w:val="2"/>
          <w:lang w:eastAsia="zh-CN" w:bidi="ar"/>
        </w:rPr>
        <w:t>3. Cơ quan, t</w:t>
      </w:r>
      <w:r w:rsidRPr="007961AA">
        <w:rPr>
          <w:kern w:val="2"/>
          <w:lang w:eastAsia="zh-CN" w:bidi="ar"/>
        </w:rPr>
        <w:t>ổ</w:t>
      </w:r>
      <w:r w:rsidRPr="007961AA">
        <w:rPr>
          <w:kern w:val="2"/>
          <w:lang w:eastAsia="zh-CN" w:bidi="ar"/>
        </w:rPr>
        <w:t xml:space="preserve"> ch</w:t>
      </w:r>
      <w:r w:rsidRPr="007961AA">
        <w:rPr>
          <w:kern w:val="2"/>
          <w:lang w:eastAsia="zh-CN" w:bidi="ar"/>
        </w:rPr>
        <w:t>ứ</w:t>
      </w:r>
      <w:r w:rsidRPr="007961AA">
        <w:rPr>
          <w:kern w:val="2"/>
          <w:lang w:eastAsia="zh-CN" w:bidi="ar"/>
        </w:rPr>
        <w:t>c, cá nhân khác có liên quan</w:t>
      </w:r>
      <w:r w:rsidRPr="007961AA">
        <w:t>.”</w:t>
      </w:r>
    </w:p>
    <w:p w14:paraId="2AECECD3" w14:textId="77777777" w:rsidR="006A5CCF" w:rsidRPr="007961AA" w:rsidRDefault="00C53F17" w:rsidP="005136EF">
      <w:pPr>
        <w:spacing w:before="60" w:after="60"/>
        <w:ind w:firstLine="700"/>
      </w:pPr>
      <w:r w:rsidRPr="007961AA">
        <w:t>3. S</w:t>
      </w:r>
      <w:r w:rsidRPr="007961AA">
        <w:t>ử</w:t>
      </w:r>
      <w:r w:rsidRPr="007961AA">
        <w:t>a đ</w:t>
      </w:r>
      <w:r w:rsidRPr="007961AA">
        <w:t>ổ</w:t>
      </w:r>
      <w:r w:rsidRPr="007961AA">
        <w:t>i Đi</w:t>
      </w:r>
      <w:r w:rsidRPr="007961AA">
        <w:t>ề</w:t>
      </w:r>
      <w:r w:rsidRPr="007961AA">
        <w:t>u 3 như sau:</w:t>
      </w:r>
    </w:p>
    <w:p w14:paraId="5E4611DF" w14:textId="77777777" w:rsidR="006A5CCF" w:rsidRPr="007961AA" w:rsidRDefault="00C53F17" w:rsidP="005136EF">
      <w:pPr>
        <w:spacing w:before="60" w:after="60"/>
        <w:ind w:firstLine="700"/>
        <w:rPr>
          <w:b/>
        </w:rPr>
      </w:pPr>
      <w:r w:rsidRPr="007961AA">
        <w:rPr>
          <w:b/>
        </w:rPr>
        <w:t>“Đi</w:t>
      </w:r>
      <w:r w:rsidRPr="007961AA">
        <w:rPr>
          <w:b/>
        </w:rPr>
        <w:t>ề</w:t>
      </w:r>
      <w:r w:rsidRPr="007961AA">
        <w:rPr>
          <w:b/>
        </w:rPr>
        <w:t>u 3. Th</w:t>
      </w:r>
      <w:r w:rsidRPr="007961AA">
        <w:rPr>
          <w:b/>
        </w:rPr>
        <w:t>ờ</w:t>
      </w:r>
      <w:r w:rsidRPr="007961AA">
        <w:rPr>
          <w:b/>
        </w:rPr>
        <w:t>i h</w:t>
      </w:r>
      <w:r w:rsidRPr="007961AA">
        <w:rPr>
          <w:b/>
        </w:rPr>
        <w:t>ạ</w:t>
      </w:r>
      <w:r w:rsidRPr="007961AA">
        <w:rPr>
          <w:b/>
        </w:rPr>
        <w:t>n áp d</w:t>
      </w:r>
      <w:r w:rsidRPr="007961AA">
        <w:rPr>
          <w:b/>
        </w:rPr>
        <w:t>ụ</w:t>
      </w:r>
      <w:r w:rsidRPr="007961AA">
        <w:rPr>
          <w:b/>
        </w:rPr>
        <w:t>ng</w:t>
      </w:r>
    </w:p>
    <w:p w14:paraId="41289332" w14:textId="5FA588DD" w:rsidR="006A5CCF" w:rsidRPr="007961AA" w:rsidRDefault="009F4AA1" w:rsidP="005136EF">
      <w:pPr>
        <w:spacing w:before="60" w:after="60"/>
        <w:ind w:firstLine="700"/>
      </w:pPr>
      <w:r w:rsidRPr="007961AA">
        <w:t>Quyết định này được áp dụng đến hết ngày 31</w:t>
      </w:r>
      <w:r w:rsidR="00606E19" w:rsidRPr="007961AA">
        <w:t>/</w:t>
      </w:r>
      <w:r w:rsidRPr="007961AA">
        <w:t>12</w:t>
      </w:r>
      <w:r w:rsidR="00606E19" w:rsidRPr="007961AA">
        <w:t>/</w:t>
      </w:r>
      <w:r w:rsidRPr="007961AA">
        <w:t>2025.”</w:t>
      </w:r>
    </w:p>
    <w:p w14:paraId="4CA3B051" w14:textId="77777777" w:rsidR="006A5CCF" w:rsidRPr="007961AA" w:rsidRDefault="00C53F17" w:rsidP="005136EF">
      <w:pPr>
        <w:widowControl w:val="0"/>
        <w:spacing w:before="60" w:after="60"/>
        <w:ind w:firstLine="700"/>
      </w:pPr>
      <w:r w:rsidRPr="007961AA">
        <w:t>4. S</w:t>
      </w:r>
      <w:r w:rsidRPr="007961AA">
        <w:t>ử</w:t>
      </w:r>
      <w:r w:rsidRPr="007961AA">
        <w:t>a đ</w:t>
      </w:r>
      <w:r w:rsidRPr="007961AA">
        <w:t>ổ</w:t>
      </w:r>
      <w:r w:rsidRPr="007961AA">
        <w:t>i đi</w:t>
      </w:r>
      <w:r w:rsidRPr="007961AA">
        <w:t>ể</w:t>
      </w:r>
      <w:r w:rsidRPr="007961AA">
        <w:t>m b kho</w:t>
      </w:r>
      <w:r w:rsidRPr="007961AA">
        <w:t>ả</w:t>
      </w:r>
      <w:r w:rsidRPr="007961AA">
        <w:t>n 1 Đi</w:t>
      </w:r>
      <w:r w:rsidRPr="007961AA">
        <w:t>ề</w:t>
      </w:r>
      <w:r w:rsidRPr="007961AA">
        <w:t>u 6 như sau:</w:t>
      </w:r>
    </w:p>
    <w:p w14:paraId="3EAFF462" w14:textId="49E0224C" w:rsidR="006A5CCF" w:rsidRPr="007961AA" w:rsidRDefault="00C53F17" w:rsidP="005136EF">
      <w:pPr>
        <w:widowControl w:val="0"/>
        <w:spacing w:before="60" w:after="60"/>
        <w:ind w:firstLine="700"/>
      </w:pPr>
      <w:r w:rsidRPr="007961AA">
        <w:t>“b) B</w:t>
      </w:r>
      <w:r w:rsidRPr="007961AA">
        <w:t>ả</w:t>
      </w:r>
      <w:r w:rsidRPr="007961AA">
        <w:t>ng giá đ</w:t>
      </w:r>
      <w:r w:rsidRPr="007961AA">
        <w:t>ấ</w:t>
      </w:r>
      <w:r w:rsidRPr="007961AA">
        <w:t>t tr</w:t>
      </w:r>
      <w:r w:rsidRPr="007961AA">
        <w:t>ồ</w:t>
      </w:r>
      <w:r w:rsidRPr="007961AA">
        <w:t>ng cây lâu năm (k</w:t>
      </w:r>
      <w:r w:rsidRPr="007961AA">
        <w:t>ể</w:t>
      </w:r>
      <w:r w:rsidRPr="007961AA">
        <w:t xml:space="preserve"> c</w:t>
      </w:r>
      <w:r w:rsidRPr="007961AA">
        <w:t>ả</w:t>
      </w:r>
      <w:r w:rsidRPr="007961AA">
        <w:t xml:space="preserve"> đ</w:t>
      </w:r>
      <w:r w:rsidRPr="007961AA">
        <w:t>ấ</w:t>
      </w:r>
      <w:r w:rsidRPr="007961AA">
        <w:t>t tr</w:t>
      </w:r>
      <w:r w:rsidRPr="007961AA">
        <w:t>ồ</w:t>
      </w:r>
      <w:r w:rsidRPr="007961AA">
        <w:t>ng cây cao su) (B</w:t>
      </w:r>
      <w:r w:rsidRPr="007961AA">
        <w:t>ả</w:t>
      </w:r>
      <w:r w:rsidRPr="007961AA">
        <w:t>ng 02 kèm theo)</w:t>
      </w:r>
      <w:r w:rsidR="00D66D3B">
        <w:t>;”</w:t>
      </w:r>
    </w:p>
    <w:p w14:paraId="7F3F2F16" w14:textId="08DF70CE" w:rsidR="006A5CCF" w:rsidRPr="007961AA" w:rsidRDefault="00C53F17" w:rsidP="005136EF">
      <w:pPr>
        <w:spacing w:before="60" w:after="60"/>
        <w:ind w:firstLine="700"/>
        <w:rPr>
          <w:bCs/>
        </w:rPr>
      </w:pPr>
      <w:r w:rsidRPr="007961AA">
        <w:rPr>
          <w:bCs/>
        </w:rPr>
        <w:t>5. B</w:t>
      </w:r>
      <w:r w:rsidRPr="007961AA">
        <w:rPr>
          <w:bCs/>
        </w:rPr>
        <w:t>ổ</w:t>
      </w:r>
      <w:r w:rsidRPr="007961AA">
        <w:rPr>
          <w:bCs/>
        </w:rPr>
        <w:t xml:space="preserve"> sung Đi</w:t>
      </w:r>
      <w:r w:rsidRPr="007961AA">
        <w:rPr>
          <w:bCs/>
        </w:rPr>
        <w:t>ề</w:t>
      </w:r>
      <w:r w:rsidRPr="007961AA">
        <w:rPr>
          <w:bCs/>
        </w:rPr>
        <w:t>u 6a như sau:</w:t>
      </w:r>
    </w:p>
    <w:p w14:paraId="35FE56E1" w14:textId="2E2C5284" w:rsidR="006A5CCF" w:rsidRPr="007961AA" w:rsidRDefault="00C53F17" w:rsidP="005136EF">
      <w:pPr>
        <w:spacing w:before="60" w:after="60"/>
        <w:ind w:firstLine="700"/>
        <w:rPr>
          <w:bCs/>
        </w:rPr>
      </w:pPr>
      <w:r w:rsidRPr="007961AA">
        <w:rPr>
          <w:bCs/>
        </w:rPr>
        <w:t>“</w:t>
      </w:r>
      <w:r w:rsidRPr="00A200AD">
        <w:rPr>
          <w:b/>
        </w:rPr>
        <w:t>Đi</w:t>
      </w:r>
      <w:r w:rsidRPr="00A200AD">
        <w:rPr>
          <w:b/>
        </w:rPr>
        <w:t>ề</w:t>
      </w:r>
      <w:r w:rsidRPr="00A200AD">
        <w:rPr>
          <w:b/>
        </w:rPr>
        <w:t>u 6a. Giá đ</w:t>
      </w:r>
      <w:r w:rsidRPr="00A200AD">
        <w:rPr>
          <w:b/>
        </w:rPr>
        <w:t>ấ</w:t>
      </w:r>
      <w:r w:rsidRPr="00A200AD">
        <w:rPr>
          <w:b/>
        </w:rPr>
        <w:t>t nông nghi</w:t>
      </w:r>
      <w:r w:rsidRPr="00A200AD">
        <w:rPr>
          <w:b/>
        </w:rPr>
        <w:t>ệ</w:t>
      </w:r>
      <w:r w:rsidRPr="00A200AD">
        <w:rPr>
          <w:b/>
        </w:rPr>
        <w:t>p (đ</w:t>
      </w:r>
      <w:r w:rsidRPr="00A200AD">
        <w:rPr>
          <w:b/>
        </w:rPr>
        <w:t>ấ</w:t>
      </w:r>
      <w:r w:rsidRPr="00A200AD">
        <w:rPr>
          <w:b/>
        </w:rPr>
        <w:t>t vư</w:t>
      </w:r>
      <w:r w:rsidRPr="00A200AD">
        <w:rPr>
          <w:b/>
        </w:rPr>
        <w:t>ờ</w:t>
      </w:r>
      <w:r w:rsidRPr="00A200AD">
        <w:rPr>
          <w:b/>
        </w:rPr>
        <w:t>n, ao) trong cùng th</w:t>
      </w:r>
      <w:r w:rsidRPr="00A200AD">
        <w:rPr>
          <w:b/>
        </w:rPr>
        <w:t>ử</w:t>
      </w:r>
      <w:r w:rsidRPr="00A200AD">
        <w:rPr>
          <w:b/>
        </w:rPr>
        <w:t>a đ</w:t>
      </w:r>
      <w:r w:rsidRPr="00A200AD">
        <w:rPr>
          <w:b/>
        </w:rPr>
        <w:t>ấ</w:t>
      </w:r>
      <w:r w:rsidRPr="00A200AD">
        <w:rPr>
          <w:b/>
        </w:rPr>
        <w:t xml:space="preserve">t </w:t>
      </w:r>
      <w:r w:rsidRPr="00A200AD">
        <w:rPr>
          <w:b/>
        </w:rPr>
        <w:t>ở</w:t>
      </w:r>
    </w:p>
    <w:p w14:paraId="7957C130" w14:textId="77777777" w:rsidR="006A5CCF" w:rsidRPr="007961AA" w:rsidRDefault="00C53F17" w:rsidP="005136EF">
      <w:pPr>
        <w:spacing w:before="60" w:after="60"/>
        <w:ind w:firstLine="700"/>
        <w:rPr>
          <w:bCs/>
        </w:rPr>
      </w:pPr>
      <w:r w:rsidRPr="007961AA">
        <w:rPr>
          <w:bCs/>
        </w:rPr>
        <w:t>1. Đ</w:t>
      </w:r>
      <w:r w:rsidRPr="007961AA">
        <w:rPr>
          <w:bCs/>
        </w:rPr>
        <w:t>ố</w:t>
      </w:r>
      <w:r w:rsidRPr="007961AA">
        <w:rPr>
          <w:bCs/>
        </w:rPr>
        <w:t>i v</w:t>
      </w:r>
      <w:r w:rsidRPr="007961AA">
        <w:rPr>
          <w:bCs/>
        </w:rPr>
        <w:t>ớ</w:t>
      </w:r>
      <w:r w:rsidRPr="007961AA">
        <w:rPr>
          <w:bCs/>
        </w:rPr>
        <w:t>i ph</w:t>
      </w:r>
      <w:r w:rsidRPr="007961AA">
        <w:rPr>
          <w:bCs/>
        </w:rPr>
        <w:t>ầ</w:t>
      </w:r>
      <w:r w:rsidRPr="007961AA">
        <w:rPr>
          <w:bCs/>
        </w:rPr>
        <w:t xml:space="preserve">n </w:t>
      </w:r>
      <w:r w:rsidRPr="007961AA">
        <w:rPr>
          <w:bCs/>
        </w:rPr>
        <w:t>di</w:t>
      </w:r>
      <w:r w:rsidRPr="007961AA">
        <w:rPr>
          <w:bCs/>
        </w:rPr>
        <w:t>ệ</w:t>
      </w:r>
      <w:r w:rsidRPr="007961AA">
        <w:rPr>
          <w:bCs/>
        </w:rPr>
        <w:t>n tích đ</w:t>
      </w:r>
      <w:r w:rsidRPr="007961AA">
        <w:rPr>
          <w:bCs/>
        </w:rPr>
        <w:t>ấ</w:t>
      </w:r>
      <w:r w:rsidRPr="007961AA">
        <w:rPr>
          <w:bCs/>
        </w:rPr>
        <w:t>t nông nghi</w:t>
      </w:r>
      <w:r w:rsidRPr="007961AA">
        <w:rPr>
          <w:bCs/>
        </w:rPr>
        <w:t>ệ</w:t>
      </w:r>
      <w:r w:rsidRPr="007961AA">
        <w:rPr>
          <w:bCs/>
        </w:rPr>
        <w:t>p đư</w:t>
      </w:r>
      <w:r w:rsidRPr="007961AA">
        <w:rPr>
          <w:bCs/>
        </w:rPr>
        <w:t>ợ</w:t>
      </w:r>
      <w:r w:rsidRPr="007961AA">
        <w:rPr>
          <w:bCs/>
        </w:rPr>
        <w:t>c hình thành và s</w:t>
      </w:r>
      <w:r w:rsidRPr="007961AA">
        <w:rPr>
          <w:bCs/>
        </w:rPr>
        <w:t>ử</w:t>
      </w:r>
      <w:r w:rsidRPr="007961AA">
        <w:rPr>
          <w:bCs/>
        </w:rPr>
        <w:t xml:space="preserve"> d</w:t>
      </w:r>
      <w:r w:rsidRPr="007961AA">
        <w:rPr>
          <w:bCs/>
        </w:rPr>
        <w:t>ụ</w:t>
      </w:r>
      <w:r w:rsidRPr="007961AA">
        <w:rPr>
          <w:bCs/>
        </w:rPr>
        <w:t>ng t</w:t>
      </w:r>
      <w:r w:rsidRPr="007961AA">
        <w:rPr>
          <w:bCs/>
        </w:rPr>
        <w:t>ừ</w:t>
      </w:r>
      <w:r w:rsidRPr="007961AA">
        <w:rPr>
          <w:bCs/>
        </w:rPr>
        <w:t xml:space="preserve"> trư</w:t>
      </w:r>
      <w:r w:rsidRPr="007961AA">
        <w:rPr>
          <w:bCs/>
        </w:rPr>
        <w:t>ớ</w:t>
      </w:r>
      <w:r w:rsidRPr="007961AA">
        <w:rPr>
          <w:bCs/>
        </w:rPr>
        <w:t>c ngày 18/12/1980, giá đ</w:t>
      </w:r>
      <w:r w:rsidRPr="007961AA">
        <w:rPr>
          <w:bCs/>
        </w:rPr>
        <w:t>ấ</w:t>
      </w:r>
      <w:r w:rsidRPr="007961AA">
        <w:rPr>
          <w:bCs/>
        </w:rPr>
        <w:t>t nông nghi</w:t>
      </w:r>
      <w:r w:rsidRPr="007961AA">
        <w:rPr>
          <w:bCs/>
        </w:rPr>
        <w:t>ệ</w:t>
      </w:r>
      <w:r w:rsidRPr="007961AA">
        <w:rPr>
          <w:bCs/>
        </w:rPr>
        <w:t>p b</w:t>
      </w:r>
      <w:r w:rsidRPr="007961AA">
        <w:rPr>
          <w:bCs/>
        </w:rPr>
        <w:t>ằ</w:t>
      </w:r>
      <w:r w:rsidRPr="007961AA">
        <w:rPr>
          <w:bCs/>
        </w:rPr>
        <w:t>ng 70% giá đ</w:t>
      </w:r>
      <w:r w:rsidRPr="007961AA">
        <w:rPr>
          <w:bCs/>
        </w:rPr>
        <w:t>ấ</w:t>
      </w:r>
      <w:r w:rsidRPr="007961AA">
        <w:rPr>
          <w:bCs/>
        </w:rPr>
        <w:t xml:space="preserve">t </w:t>
      </w:r>
      <w:r w:rsidRPr="007961AA">
        <w:rPr>
          <w:bCs/>
        </w:rPr>
        <w:t>ở</w:t>
      </w:r>
      <w:r w:rsidRPr="007961AA">
        <w:rPr>
          <w:bCs/>
        </w:rPr>
        <w:t xml:space="preserve"> trong cùng th</w:t>
      </w:r>
      <w:r w:rsidRPr="007961AA">
        <w:rPr>
          <w:bCs/>
        </w:rPr>
        <w:t>ử</w:t>
      </w:r>
      <w:r w:rsidRPr="007961AA">
        <w:rPr>
          <w:bCs/>
        </w:rPr>
        <w:t>a.</w:t>
      </w:r>
    </w:p>
    <w:p w14:paraId="369B4B45" w14:textId="77777777" w:rsidR="006A5CCF" w:rsidRPr="007961AA" w:rsidRDefault="00C53F17" w:rsidP="005136EF">
      <w:pPr>
        <w:spacing w:before="60" w:after="60"/>
        <w:ind w:firstLine="700"/>
        <w:rPr>
          <w:bCs/>
        </w:rPr>
      </w:pPr>
      <w:r w:rsidRPr="007961AA">
        <w:rPr>
          <w:bCs/>
        </w:rPr>
        <w:t>2. Đ</w:t>
      </w:r>
      <w:r w:rsidRPr="007961AA">
        <w:rPr>
          <w:bCs/>
        </w:rPr>
        <w:t>ố</w:t>
      </w:r>
      <w:r w:rsidRPr="007961AA">
        <w:rPr>
          <w:bCs/>
        </w:rPr>
        <w:t>i v</w:t>
      </w:r>
      <w:r w:rsidRPr="007961AA">
        <w:rPr>
          <w:bCs/>
        </w:rPr>
        <w:t>ớ</w:t>
      </w:r>
      <w:r w:rsidRPr="007961AA">
        <w:rPr>
          <w:bCs/>
        </w:rPr>
        <w:t>i ph</w:t>
      </w:r>
      <w:r w:rsidRPr="007961AA">
        <w:rPr>
          <w:bCs/>
        </w:rPr>
        <w:t>ầ</w:t>
      </w:r>
      <w:r w:rsidRPr="007961AA">
        <w:rPr>
          <w:bCs/>
        </w:rPr>
        <w:t>n di</w:t>
      </w:r>
      <w:r w:rsidRPr="007961AA">
        <w:rPr>
          <w:bCs/>
        </w:rPr>
        <w:t>ệ</w:t>
      </w:r>
      <w:r w:rsidRPr="007961AA">
        <w:rPr>
          <w:bCs/>
        </w:rPr>
        <w:t>n tích đ</w:t>
      </w:r>
      <w:r w:rsidRPr="007961AA">
        <w:rPr>
          <w:bCs/>
        </w:rPr>
        <w:t>ấ</w:t>
      </w:r>
      <w:r w:rsidRPr="007961AA">
        <w:rPr>
          <w:bCs/>
        </w:rPr>
        <w:t>t nông nghi</w:t>
      </w:r>
      <w:r w:rsidRPr="007961AA">
        <w:rPr>
          <w:bCs/>
        </w:rPr>
        <w:t>ệ</w:t>
      </w:r>
      <w:r w:rsidRPr="007961AA">
        <w:rPr>
          <w:bCs/>
        </w:rPr>
        <w:t>p đư</w:t>
      </w:r>
      <w:r w:rsidRPr="007961AA">
        <w:rPr>
          <w:bCs/>
        </w:rPr>
        <w:t>ợ</w:t>
      </w:r>
      <w:r w:rsidRPr="007961AA">
        <w:rPr>
          <w:bCs/>
        </w:rPr>
        <w:t>c hình thành và s</w:t>
      </w:r>
      <w:r w:rsidRPr="007961AA">
        <w:rPr>
          <w:bCs/>
        </w:rPr>
        <w:t>ử</w:t>
      </w:r>
      <w:r w:rsidRPr="007961AA">
        <w:rPr>
          <w:bCs/>
        </w:rPr>
        <w:t xml:space="preserve"> d</w:t>
      </w:r>
      <w:r w:rsidRPr="007961AA">
        <w:rPr>
          <w:bCs/>
        </w:rPr>
        <w:t>ụ</w:t>
      </w:r>
      <w:r w:rsidRPr="007961AA">
        <w:rPr>
          <w:bCs/>
        </w:rPr>
        <w:t>ng t</w:t>
      </w:r>
      <w:r w:rsidRPr="007961AA">
        <w:rPr>
          <w:bCs/>
        </w:rPr>
        <w:t>ừ</w:t>
      </w:r>
      <w:r w:rsidRPr="007961AA">
        <w:rPr>
          <w:bCs/>
        </w:rPr>
        <w:t xml:space="preserve"> ngày 18/12/1980 đ</w:t>
      </w:r>
      <w:r w:rsidRPr="007961AA">
        <w:rPr>
          <w:bCs/>
        </w:rPr>
        <w:t>ế</w:t>
      </w:r>
      <w:r w:rsidRPr="007961AA">
        <w:rPr>
          <w:bCs/>
        </w:rPr>
        <w:t>n trư</w:t>
      </w:r>
      <w:r w:rsidRPr="007961AA">
        <w:rPr>
          <w:bCs/>
        </w:rPr>
        <w:t>ớ</w:t>
      </w:r>
      <w:r w:rsidRPr="007961AA">
        <w:rPr>
          <w:bCs/>
        </w:rPr>
        <w:t>c ngày 15/10/1993, giá đ</w:t>
      </w:r>
      <w:r w:rsidRPr="007961AA">
        <w:rPr>
          <w:bCs/>
        </w:rPr>
        <w:t>ấ</w:t>
      </w:r>
      <w:r w:rsidRPr="007961AA">
        <w:rPr>
          <w:bCs/>
        </w:rPr>
        <w:t>t nông nghi</w:t>
      </w:r>
      <w:r w:rsidRPr="007961AA">
        <w:rPr>
          <w:bCs/>
        </w:rPr>
        <w:t>ệ</w:t>
      </w:r>
      <w:r w:rsidRPr="007961AA">
        <w:rPr>
          <w:bCs/>
        </w:rPr>
        <w:t>p b</w:t>
      </w:r>
      <w:r w:rsidRPr="007961AA">
        <w:rPr>
          <w:bCs/>
        </w:rPr>
        <w:t>ằ</w:t>
      </w:r>
      <w:r w:rsidRPr="007961AA">
        <w:rPr>
          <w:bCs/>
        </w:rPr>
        <w:t>ng 50% giá đ</w:t>
      </w:r>
      <w:r w:rsidRPr="007961AA">
        <w:rPr>
          <w:bCs/>
        </w:rPr>
        <w:t>ấ</w:t>
      </w:r>
      <w:r w:rsidRPr="007961AA">
        <w:rPr>
          <w:bCs/>
        </w:rPr>
        <w:t xml:space="preserve">t </w:t>
      </w:r>
      <w:r w:rsidRPr="007961AA">
        <w:rPr>
          <w:bCs/>
        </w:rPr>
        <w:t>ở</w:t>
      </w:r>
      <w:r w:rsidRPr="007961AA">
        <w:rPr>
          <w:bCs/>
        </w:rPr>
        <w:t xml:space="preserve"> trong cùng th</w:t>
      </w:r>
      <w:r w:rsidRPr="007961AA">
        <w:rPr>
          <w:bCs/>
        </w:rPr>
        <w:t>ử</w:t>
      </w:r>
      <w:r w:rsidRPr="007961AA">
        <w:rPr>
          <w:bCs/>
        </w:rPr>
        <w:t>a.</w:t>
      </w:r>
    </w:p>
    <w:p w14:paraId="7EA36137" w14:textId="77777777" w:rsidR="006A5CCF" w:rsidRPr="007961AA" w:rsidRDefault="00C53F17" w:rsidP="005136EF">
      <w:pPr>
        <w:spacing w:before="60" w:after="60"/>
        <w:ind w:firstLine="700"/>
        <w:rPr>
          <w:bCs/>
        </w:rPr>
      </w:pPr>
      <w:r w:rsidRPr="007961AA">
        <w:rPr>
          <w:bCs/>
        </w:rPr>
        <w:t>3. Đ</w:t>
      </w:r>
      <w:r w:rsidRPr="007961AA">
        <w:rPr>
          <w:bCs/>
        </w:rPr>
        <w:t>ố</w:t>
      </w:r>
      <w:r w:rsidRPr="007961AA">
        <w:rPr>
          <w:bCs/>
        </w:rPr>
        <w:t>i v</w:t>
      </w:r>
      <w:r w:rsidRPr="007961AA">
        <w:rPr>
          <w:bCs/>
        </w:rPr>
        <w:t>ớ</w:t>
      </w:r>
      <w:r w:rsidRPr="007961AA">
        <w:rPr>
          <w:bCs/>
        </w:rPr>
        <w:t>i ph</w:t>
      </w:r>
      <w:r w:rsidRPr="007961AA">
        <w:rPr>
          <w:bCs/>
        </w:rPr>
        <w:t>ầ</w:t>
      </w:r>
      <w:r w:rsidRPr="007961AA">
        <w:rPr>
          <w:bCs/>
        </w:rPr>
        <w:t>n di</w:t>
      </w:r>
      <w:r w:rsidRPr="007961AA">
        <w:rPr>
          <w:bCs/>
        </w:rPr>
        <w:t>ệ</w:t>
      </w:r>
      <w:r w:rsidRPr="007961AA">
        <w:rPr>
          <w:bCs/>
        </w:rPr>
        <w:t>n tích đ</w:t>
      </w:r>
      <w:r w:rsidRPr="007961AA">
        <w:rPr>
          <w:bCs/>
        </w:rPr>
        <w:t>ấ</w:t>
      </w:r>
      <w:r w:rsidRPr="007961AA">
        <w:rPr>
          <w:bCs/>
        </w:rPr>
        <w:t>t nông nghi</w:t>
      </w:r>
      <w:r w:rsidRPr="007961AA">
        <w:rPr>
          <w:bCs/>
        </w:rPr>
        <w:t>ệ</w:t>
      </w:r>
      <w:r w:rsidRPr="007961AA">
        <w:rPr>
          <w:bCs/>
        </w:rPr>
        <w:t>p đư</w:t>
      </w:r>
      <w:r w:rsidRPr="007961AA">
        <w:rPr>
          <w:bCs/>
        </w:rPr>
        <w:t>ợ</w:t>
      </w:r>
      <w:r w:rsidRPr="007961AA">
        <w:rPr>
          <w:bCs/>
        </w:rPr>
        <w:t>c hình thành và s</w:t>
      </w:r>
      <w:r w:rsidRPr="007961AA">
        <w:rPr>
          <w:bCs/>
        </w:rPr>
        <w:t>ử</w:t>
      </w:r>
      <w:r w:rsidRPr="007961AA">
        <w:rPr>
          <w:bCs/>
        </w:rPr>
        <w:t xml:space="preserve"> d</w:t>
      </w:r>
      <w:r w:rsidRPr="007961AA">
        <w:rPr>
          <w:bCs/>
        </w:rPr>
        <w:t>ụ</w:t>
      </w:r>
      <w:r w:rsidRPr="007961AA">
        <w:rPr>
          <w:bCs/>
        </w:rPr>
        <w:t>ng t</w:t>
      </w:r>
      <w:r w:rsidRPr="007961AA">
        <w:rPr>
          <w:bCs/>
        </w:rPr>
        <w:t>ừ</w:t>
      </w:r>
      <w:r w:rsidRPr="007961AA">
        <w:rPr>
          <w:bCs/>
        </w:rPr>
        <w:t xml:space="preserve"> ngày 15/10/1993 đ</w:t>
      </w:r>
      <w:r w:rsidRPr="007961AA">
        <w:rPr>
          <w:bCs/>
        </w:rPr>
        <w:t>ế</w:t>
      </w:r>
      <w:r w:rsidRPr="007961AA">
        <w:rPr>
          <w:bCs/>
        </w:rPr>
        <w:t>n trư</w:t>
      </w:r>
      <w:r w:rsidRPr="007961AA">
        <w:rPr>
          <w:bCs/>
        </w:rPr>
        <w:t>ớ</w:t>
      </w:r>
      <w:r w:rsidRPr="007961AA">
        <w:rPr>
          <w:bCs/>
        </w:rPr>
        <w:t>c ngày 01/7/2004, giá đ</w:t>
      </w:r>
      <w:r w:rsidRPr="007961AA">
        <w:rPr>
          <w:bCs/>
        </w:rPr>
        <w:t>ấ</w:t>
      </w:r>
      <w:r w:rsidRPr="007961AA">
        <w:rPr>
          <w:bCs/>
        </w:rPr>
        <w:t>t nông nghi</w:t>
      </w:r>
      <w:r w:rsidRPr="007961AA">
        <w:rPr>
          <w:bCs/>
        </w:rPr>
        <w:t>ệ</w:t>
      </w:r>
      <w:r w:rsidRPr="007961AA">
        <w:rPr>
          <w:bCs/>
        </w:rPr>
        <w:t>p b</w:t>
      </w:r>
      <w:r w:rsidRPr="007961AA">
        <w:rPr>
          <w:bCs/>
        </w:rPr>
        <w:t>ằ</w:t>
      </w:r>
      <w:r w:rsidRPr="007961AA">
        <w:rPr>
          <w:bCs/>
        </w:rPr>
        <w:t>ng 40% giá đ</w:t>
      </w:r>
      <w:r w:rsidRPr="007961AA">
        <w:rPr>
          <w:bCs/>
        </w:rPr>
        <w:t>ấ</w:t>
      </w:r>
      <w:r w:rsidRPr="007961AA">
        <w:rPr>
          <w:bCs/>
        </w:rPr>
        <w:t xml:space="preserve">t </w:t>
      </w:r>
      <w:r w:rsidRPr="007961AA">
        <w:rPr>
          <w:bCs/>
        </w:rPr>
        <w:t>ở</w:t>
      </w:r>
      <w:r w:rsidRPr="007961AA">
        <w:rPr>
          <w:bCs/>
        </w:rPr>
        <w:t xml:space="preserve"> trong cùng th</w:t>
      </w:r>
      <w:r w:rsidRPr="007961AA">
        <w:rPr>
          <w:bCs/>
        </w:rPr>
        <w:t>ử</w:t>
      </w:r>
      <w:r w:rsidRPr="007961AA">
        <w:rPr>
          <w:bCs/>
        </w:rPr>
        <w:t>a.</w:t>
      </w:r>
    </w:p>
    <w:p w14:paraId="5CD5824D" w14:textId="77777777" w:rsidR="006A5CCF" w:rsidRPr="007961AA" w:rsidRDefault="00C53F17" w:rsidP="005136EF">
      <w:pPr>
        <w:spacing w:before="60" w:after="60"/>
        <w:ind w:firstLine="700"/>
        <w:rPr>
          <w:bCs/>
        </w:rPr>
      </w:pPr>
      <w:r w:rsidRPr="007961AA">
        <w:rPr>
          <w:bCs/>
        </w:rPr>
        <w:t>4. Đ</w:t>
      </w:r>
      <w:r w:rsidRPr="007961AA">
        <w:rPr>
          <w:bCs/>
        </w:rPr>
        <w:t>ố</w:t>
      </w:r>
      <w:r w:rsidRPr="007961AA">
        <w:rPr>
          <w:bCs/>
        </w:rPr>
        <w:t>i v</w:t>
      </w:r>
      <w:r w:rsidRPr="007961AA">
        <w:rPr>
          <w:bCs/>
        </w:rPr>
        <w:t>ớ</w:t>
      </w:r>
      <w:r w:rsidRPr="007961AA">
        <w:rPr>
          <w:bCs/>
        </w:rPr>
        <w:t>i ph</w:t>
      </w:r>
      <w:r w:rsidRPr="007961AA">
        <w:rPr>
          <w:bCs/>
        </w:rPr>
        <w:t>ầ</w:t>
      </w:r>
      <w:r w:rsidRPr="007961AA">
        <w:rPr>
          <w:bCs/>
        </w:rPr>
        <w:t>n di</w:t>
      </w:r>
      <w:r w:rsidRPr="007961AA">
        <w:rPr>
          <w:bCs/>
        </w:rPr>
        <w:t>ệ</w:t>
      </w:r>
      <w:r w:rsidRPr="007961AA">
        <w:rPr>
          <w:bCs/>
        </w:rPr>
        <w:t>n tích đ</w:t>
      </w:r>
      <w:r w:rsidRPr="007961AA">
        <w:rPr>
          <w:bCs/>
        </w:rPr>
        <w:t>ấ</w:t>
      </w:r>
      <w:r w:rsidRPr="007961AA">
        <w:rPr>
          <w:bCs/>
        </w:rPr>
        <w:t>t nông n</w:t>
      </w:r>
      <w:r w:rsidRPr="007961AA">
        <w:rPr>
          <w:bCs/>
        </w:rPr>
        <w:t>ghi</w:t>
      </w:r>
      <w:r w:rsidRPr="007961AA">
        <w:rPr>
          <w:bCs/>
        </w:rPr>
        <w:t>ệ</w:t>
      </w:r>
      <w:r w:rsidRPr="007961AA">
        <w:rPr>
          <w:bCs/>
        </w:rPr>
        <w:t>p đư</w:t>
      </w:r>
      <w:r w:rsidRPr="007961AA">
        <w:rPr>
          <w:bCs/>
        </w:rPr>
        <w:t>ợ</w:t>
      </w:r>
      <w:r w:rsidRPr="007961AA">
        <w:rPr>
          <w:bCs/>
        </w:rPr>
        <w:t>c hình thành và s</w:t>
      </w:r>
      <w:r w:rsidRPr="007961AA">
        <w:rPr>
          <w:bCs/>
        </w:rPr>
        <w:t>ử</w:t>
      </w:r>
      <w:r w:rsidRPr="007961AA">
        <w:rPr>
          <w:bCs/>
        </w:rPr>
        <w:t xml:space="preserve"> d</w:t>
      </w:r>
      <w:r w:rsidRPr="007961AA">
        <w:rPr>
          <w:bCs/>
        </w:rPr>
        <w:t>ụ</w:t>
      </w:r>
      <w:r w:rsidRPr="007961AA">
        <w:rPr>
          <w:bCs/>
        </w:rPr>
        <w:t>ng t</w:t>
      </w:r>
      <w:r w:rsidRPr="007961AA">
        <w:rPr>
          <w:bCs/>
        </w:rPr>
        <w:t>ừ</w:t>
      </w:r>
      <w:r w:rsidRPr="007961AA">
        <w:rPr>
          <w:bCs/>
        </w:rPr>
        <w:t xml:space="preserve"> ngày 01/7/2004 đ</w:t>
      </w:r>
      <w:r w:rsidRPr="007961AA">
        <w:rPr>
          <w:bCs/>
        </w:rPr>
        <w:t>ế</w:t>
      </w:r>
      <w:r w:rsidRPr="007961AA">
        <w:rPr>
          <w:bCs/>
        </w:rPr>
        <w:t>n trư</w:t>
      </w:r>
      <w:r w:rsidRPr="007961AA">
        <w:rPr>
          <w:bCs/>
        </w:rPr>
        <w:t>ớ</w:t>
      </w:r>
      <w:r w:rsidRPr="007961AA">
        <w:rPr>
          <w:bCs/>
        </w:rPr>
        <w:t>c ngày 01/7/2014, giá đ</w:t>
      </w:r>
      <w:r w:rsidRPr="007961AA">
        <w:rPr>
          <w:bCs/>
        </w:rPr>
        <w:t>ấ</w:t>
      </w:r>
      <w:r w:rsidRPr="007961AA">
        <w:rPr>
          <w:bCs/>
        </w:rPr>
        <w:t>t nông nghi</w:t>
      </w:r>
      <w:r w:rsidRPr="007961AA">
        <w:rPr>
          <w:bCs/>
        </w:rPr>
        <w:t>ệ</w:t>
      </w:r>
      <w:r w:rsidRPr="007961AA">
        <w:rPr>
          <w:bCs/>
        </w:rPr>
        <w:t>p b</w:t>
      </w:r>
      <w:r w:rsidRPr="007961AA">
        <w:rPr>
          <w:bCs/>
        </w:rPr>
        <w:t>ằ</w:t>
      </w:r>
      <w:r w:rsidRPr="007961AA">
        <w:rPr>
          <w:bCs/>
        </w:rPr>
        <w:t>ng 30% giá đ</w:t>
      </w:r>
      <w:r w:rsidRPr="007961AA">
        <w:rPr>
          <w:bCs/>
        </w:rPr>
        <w:t>ấ</w:t>
      </w:r>
      <w:r w:rsidRPr="007961AA">
        <w:rPr>
          <w:bCs/>
        </w:rPr>
        <w:t xml:space="preserve">t </w:t>
      </w:r>
      <w:r w:rsidRPr="007961AA">
        <w:rPr>
          <w:bCs/>
        </w:rPr>
        <w:t>ở</w:t>
      </w:r>
      <w:r w:rsidRPr="007961AA">
        <w:rPr>
          <w:bCs/>
        </w:rPr>
        <w:t xml:space="preserve"> trong cùng th</w:t>
      </w:r>
      <w:r w:rsidRPr="007961AA">
        <w:rPr>
          <w:bCs/>
        </w:rPr>
        <w:t>ử</w:t>
      </w:r>
      <w:r w:rsidRPr="007961AA">
        <w:rPr>
          <w:bCs/>
        </w:rPr>
        <w:t>a.</w:t>
      </w:r>
    </w:p>
    <w:p w14:paraId="05F49F9D" w14:textId="363FBAE7" w:rsidR="006A5CCF" w:rsidRPr="007961AA" w:rsidRDefault="00C53F17" w:rsidP="005136EF">
      <w:pPr>
        <w:widowControl w:val="0"/>
        <w:spacing w:before="60" w:after="60"/>
        <w:ind w:firstLine="700"/>
      </w:pPr>
      <w:r w:rsidRPr="007961AA">
        <w:t>5. Giá đ</w:t>
      </w:r>
      <w:r w:rsidRPr="007961AA">
        <w:t>ấ</w:t>
      </w:r>
      <w:r w:rsidRPr="007961AA">
        <w:t>t nông nghi</w:t>
      </w:r>
      <w:r w:rsidRPr="007961AA">
        <w:t>ệ</w:t>
      </w:r>
      <w:r w:rsidRPr="007961AA">
        <w:t>p (đ</w:t>
      </w:r>
      <w:r w:rsidRPr="007961AA">
        <w:t>ấ</w:t>
      </w:r>
      <w:r w:rsidRPr="007961AA">
        <w:t>t vư</w:t>
      </w:r>
      <w:r w:rsidRPr="007961AA">
        <w:t>ờ</w:t>
      </w:r>
      <w:r w:rsidRPr="007961AA">
        <w:t>n, ao) trong cùng th</w:t>
      </w:r>
      <w:r w:rsidRPr="007961AA">
        <w:t>ử</w:t>
      </w:r>
      <w:r w:rsidRPr="007961AA">
        <w:t>a đ</w:t>
      </w:r>
      <w:r w:rsidRPr="007961AA">
        <w:t>ấ</w:t>
      </w:r>
      <w:r w:rsidRPr="007961AA">
        <w:t xml:space="preserve">t </w:t>
      </w:r>
      <w:r w:rsidRPr="007961AA">
        <w:t>ở</w:t>
      </w:r>
      <w:r w:rsidRPr="007961AA">
        <w:t xml:space="preserve"> quy đ</w:t>
      </w:r>
      <w:r w:rsidRPr="007961AA">
        <w:t>ị</w:t>
      </w:r>
      <w:r w:rsidRPr="007961AA">
        <w:t>nh kho</w:t>
      </w:r>
      <w:r w:rsidRPr="007961AA">
        <w:t>ả</w:t>
      </w:r>
      <w:r w:rsidRPr="007961AA">
        <w:t>n 1, kho</w:t>
      </w:r>
      <w:r w:rsidRPr="007961AA">
        <w:t>ả</w:t>
      </w:r>
      <w:r w:rsidRPr="007961AA">
        <w:t>n 2, kho</w:t>
      </w:r>
      <w:r w:rsidRPr="007961AA">
        <w:t>ả</w:t>
      </w:r>
      <w:r w:rsidRPr="007961AA">
        <w:t>n 3, kho</w:t>
      </w:r>
      <w:r w:rsidRPr="007961AA">
        <w:t>ả</w:t>
      </w:r>
      <w:r w:rsidRPr="007961AA">
        <w:t>n 4 Đi</w:t>
      </w:r>
      <w:r w:rsidRPr="007961AA">
        <w:t>ề</w:t>
      </w:r>
      <w:r w:rsidRPr="007961AA">
        <w:t>u này không áp d</w:t>
      </w:r>
      <w:r w:rsidRPr="007961AA">
        <w:t>ụ</w:t>
      </w:r>
      <w:r w:rsidRPr="007961AA">
        <w:t>ng đ</w:t>
      </w:r>
      <w:r w:rsidRPr="007961AA">
        <w:t>ể</w:t>
      </w:r>
      <w:r w:rsidRPr="007961AA">
        <w:t xml:space="preserve"> tính h</w:t>
      </w:r>
      <w:r w:rsidRPr="007961AA">
        <w:t>ỗ</w:t>
      </w:r>
      <w:r w:rsidRPr="007961AA">
        <w:t xml:space="preserve"> tr</w:t>
      </w:r>
      <w:r w:rsidRPr="007961AA">
        <w:t>ợ</w:t>
      </w:r>
      <w:r w:rsidRPr="007961AA">
        <w:t xml:space="preserve"> khi Nhà nư</w:t>
      </w:r>
      <w:r w:rsidRPr="007961AA">
        <w:t>ớ</w:t>
      </w:r>
      <w:r w:rsidRPr="007961AA">
        <w:t>c thu h</w:t>
      </w:r>
      <w:r w:rsidRPr="007961AA">
        <w:t>ồ</w:t>
      </w:r>
      <w:r w:rsidRPr="007961AA">
        <w:t>i đ</w:t>
      </w:r>
      <w:r w:rsidRPr="007961AA">
        <w:t>ấ</w:t>
      </w:r>
      <w:r w:rsidRPr="007961AA">
        <w:t>t. Vi</w:t>
      </w:r>
      <w:r w:rsidRPr="007961AA">
        <w:t>ệ</w:t>
      </w:r>
      <w:r w:rsidRPr="007961AA">
        <w:t>c tính h</w:t>
      </w:r>
      <w:r w:rsidRPr="007961AA">
        <w:t>ỗ</w:t>
      </w:r>
      <w:r w:rsidRPr="007961AA">
        <w:t xml:space="preserve"> tr</w:t>
      </w:r>
      <w:r w:rsidRPr="007961AA">
        <w:t>ợ</w:t>
      </w:r>
      <w:r w:rsidRPr="007961AA">
        <w:t xml:space="preserve"> khi Nhà nư</w:t>
      </w:r>
      <w:r w:rsidRPr="007961AA">
        <w:t>ớ</w:t>
      </w:r>
      <w:r w:rsidRPr="007961AA">
        <w:t>c thu h</w:t>
      </w:r>
      <w:r w:rsidRPr="007961AA">
        <w:t>ồ</w:t>
      </w:r>
      <w:r w:rsidRPr="007961AA">
        <w:t>i đ</w:t>
      </w:r>
      <w:r w:rsidRPr="007961AA">
        <w:t>ấ</w:t>
      </w:r>
      <w:r w:rsidRPr="007961AA">
        <w:t>t và giá đ</w:t>
      </w:r>
      <w:r w:rsidRPr="007961AA">
        <w:t>ấ</w:t>
      </w:r>
      <w:r w:rsidRPr="007961AA">
        <w:t>t nông nghi</w:t>
      </w:r>
      <w:r w:rsidRPr="007961AA">
        <w:t>ệ</w:t>
      </w:r>
      <w:r w:rsidRPr="007961AA">
        <w:t>p (đ</w:t>
      </w:r>
      <w:r w:rsidRPr="007961AA">
        <w:t>ấ</w:t>
      </w:r>
      <w:r w:rsidRPr="007961AA">
        <w:t>t vư</w:t>
      </w:r>
      <w:r w:rsidRPr="007961AA">
        <w:t>ờ</w:t>
      </w:r>
      <w:r w:rsidRPr="007961AA">
        <w:t>n, ao) trong cùng th</w:t>
      </w:r>
      <w:r w:rsidRPr="007961AA">
        <w:t>ử</w:t>
      </w:r>
      <w:r w:rsidRPr="007961AA">
        <w:t>a đ</w:t>
      </w:r>
      <w:r w:rsidRPr="007961AA">
        <w:t>ấ</w:t>
      </w:r>
      <w:r w:rsidRPr="007961AA">
        <w:t xml:space="preserve">t </w:t>
      </w:r>
      <w:r w:rsidRPr="007961AA">
        <w:t>ở</w:t>
      </w:r>
      <w:r w:rsidRPr="007961AA">
        <w:t xml:space="preserve"> (đ</w:t>
      </w:r>
      <w:r w:rsidRPr="007961AA">
        <w:t>ố</w:t>
      </w:r>
      <w:r w:rsidRPr="007961AA">
        <w:t>i v</w:t>
      </w:r>
      <w:r w:rsidRPr="007961AA">
        <w:t>ớ</w:t>
      </w:r>
      <w:r w:rsidRPr="007961AA">
        <w:t>i ph</w:t>
      </w:r>
      <w:r w:rsidRPr="007961AA">
        <w:t>ầ</w:t>
      </w:r>
      <w:r w:rsidRPr="007961AA">
        <w:t>n di</w:t>
      </w:r>
      <w:r w:rsidRPr="007961AA">
        <w:t>ệ</w:t>
      </w:r>
      <w:r w:rsidRPr="007961AA">
        <w:t>n tích đ</w:t>
      </w:r>
      <w:r w:rsidRPr="007961AA">
        <w:t>ấ</w:t>
      </w:r>
      <w:r w:rsidRPr="007961AA">
        <w:t>t nông nghi</w:t>
      </w:r>
      <w:r w:rsidRPr="007961AA">
        <w:t>ệ</w:t>
      </w:r>
      <w:r w:rsidRPr="007961AA">
        <w:t>p đư</w:t>
      </w:r>
      <w:r w:rsidRPr="007961AA">
        <w:t>ợ</w:t>
      </w:r>
      <w:r w:rsidRPr="007961AA">
        <w:t>c hình thành và s</w:t>
      </w:r>
      <w:r w:rsidRPr="007961AA">
        <w:t>ử</w:t>
      </w:r>
      <w:r w:rsidRPr="007961AA">
        <w:t xml:space="preserve"> d</w:t>
      </w:r>
      <w:r w:rsidRPr="007961AA">
        <w:t>ụ</w:t>
      </w:r>
      <w:r w:rsidRPr="007961AA">
        <w:t>ng t</w:t>
      </w:r>
      <w:r w:rsidRPr="007961AA">
        <w:t>ừ</w:t>
      </w:r>
      <w:r w:rsidRPr="007961AA">
        <w:t xml:space="preserve"> ngày 01/7/2014 tr</w:t>
      </w:r>
      <w:r w:rsidRPr="007961AA">
        <w:t>ở</w:t>
      </w:r>
      <w:r w:rsidRPr="007961AA">
        <w:t xml:space="preserve"> v</w:t>
      </w:r>
      <w:r w:rsidRPr="007961AA">
        <w:t>ề</w:t>
      </w:r>
      <w:r w:rsidRPr="007961AA">
        <w:t xml:space="preserve"> sau) áp d</w:t>
      </w:r>
      <w:r w:rsidRPr="007961AA">
        <w:t>ụ</w:t>
      </w:r>
      <w:r w:rsidRPr="007961AA">
        <w:t>ng m</w:t>
      </w:r>
      <w:r w:rsidRPr="007961AA">
        <w:t>ứ</w:t>
      </w:r>
      <w:r w:rsidRPr="007961AA">
        <w:t xml:space="preserve">c </w:t>
      </w:r>
      <w:r w:rsidRPr="007961AA">
        <w:t>giá theo quy đ</w:t>
      </w:r>
      <w:r w:rsidRPr="007961AA">
        <w:t>ị</w:t>
      </w:r>
      <w:r w:rsidRPr="007961AA">
        <w:t>nh t</w:t>
      </w:r>
      <w:r w:rsidRPr="007961AA">
        <w:t>ạ</w:t>
      </w:r>
      <w:r w:rsidRPr="007961AA">
        <w:t>i Đi</w:t>
      </w:r>
      <w:r w:rsidRPr="007961AA">
        <w:t>ề</w:t>
      </w:r>
      <w:r w:rsidRPr="007961AA">
        <w:t xml:space="preserve">u 6 </w:t>
      </w:r>
      <w:r w:rsidR="00402D79" w:rsidRPr="007961AA">
        <w:t>Quyết định số 61/2019/QĐ-UBND ngày 19</w:t>
      </w:r>
      <w:r w:rsidR="00606E19" w:rsidRPr="007961AA">
        <w:t>/</w:t>
      </w:r>
      <w:r w:rsidR="00402D79" w:rsidRPr="007961AA">
        <w:t>12</w:t>
      </w:r>
      <w:r w:rsidR="00606E19" w:rsidRPr="007961AA">
        <w:t>/</w:t>
      </w:r>
      <w:r w:rsidR="00402D79" w:rsidRPr="007961AA">
        <w:t xml:space="preserve">2019 của </w:t>
      </w:r>
      <w:r w:rsidR="00474EB3">
        <w:t>Ủy ban nhân dân</w:t>
      </w:r>
      <w:r w:rsidR="00402D79" w:rsidRPr="007961AA">
        <w:t xml:space="preserve"> tỉnh</w:t>
      </w:r>
      <w:r w:rsidRPr="007961AA">
        <w:rPr>
          <w:bCs/>
        </w:rPr>
        <w:t>.”</w:t>
      </w:r>
    </w:p>
    <w:p w14:paraId="149C0322" w14:textId="77777777" w:rsidR="006A5CCF" w:rsidRPr="007961AA" w:rsidRDefault="00C53F17" w:rsidP="005136EF">
      <w:pPr>
        <w:widowControl w:val="0"/>
        <w:spacing w:before="60" w:after="60"/>
        <w:ind w:firstLine="700"/>
      </w:pPr>
      <w:r w:rsidRPr="007961AA">
        <w:t>6. B</w:t>
      </w:r>
      <w:r w:rsidRPr="007961AA">
        <w:t>ổ</w:t>
      </w:r>
      <w:r w:rsidRPr="007961AA">
        <w:t xml:space="preserve"> sung đi</w:t>
      </w:r>
      <w:r w:rsidRPr="007961AA">
        <w:t>ể</w:t>
      </w:r>
      <w:r w:rsidRPr="007961AA">
        <w:t>m d, đi</w:t>
      </w:r>
      <w:r w:rsidRPr="007961AA">
        <w:t>ể</w:t>
      </w:r>
      <w:r w:rsidRPr="007961AA">
        <w:t>m đ kho</w:t>
      </w:r>
      <w:r w:rsidRPr="007961AA">
        <w:t>ả</w:t>
      </w:r>
      <w:r w:rsidRPr="007961AA">
        <w:t>n 1 Đi</w:t>
      </w:r>
      <w:r w:rsidRPr="007961AA">
        <w:t>ề</w:t>
      </w:r>
      <w:r w:rsidRPr="007961AA">
        <w:t>u 7 như sau:</w:t>
      </w:r>
    </w:p>
    <w:p w14:paraId="4030F290" w14:textId="77777777" w:rsidR="006A5CCF" w:rsidRPr="007961AA" w:rsidRDefault="00C53F17" w:rsidP="005136EF">
      <w:pPr>
        <w:widowControl w:val="0"/>
        <w:spacing w:before="60" w:after="60"/>
        <w:ind w:firstLine="700"/>
      </w:pPr>
      <w:r w:rsidRPr="007961AA">
        <w:t>“d) Đ</w:t>
      </w:r>
      <w:r w:rsidRPr="007961AA">
        <w:t>ộ</w:t>
      </w:r>
      <w:r w:rsidRPr="007961AA">
        <w:t xml:space="preserve"> r</w:t>
      </w:r>
      <w:r w:rsidRPr="007961AA">
        <w:t>ộ</w:t>
      </w:r>
      <w:r w:rsidRPr="007961AA">
        <w:t>ng đư</w:t>
      </w:r>
      <w:r w:rsidRPr="007961AA">
        <w:t>ờ</w:t>
      </w:r>
      <w:r w:rsidRPr="007961AA">
        <w:t>ng quy đ</w:t>
      </w:r>
      <w:r w:rsidRPr="007961AA">
        <w:t>ị</w:t>
      </w:r>
      <w:r w:rsidRPr="007961AA">
        <w:t>nh t</w:t>
      </w:r>
      <w:r w:rsidRPr="007961AA">
        <w:t>ạ</w:t>
      </w:r>
      <w:r w:rsidRPr="007961AA">
        <w:t>i các b</w:t>
      </w:r>
      <w:r w:rsidRPr="007961AA">
        <w:t>ả</w:t>
      </w:r>
      <w:r w:rsidRPr="007961AA">
        <w:t>ng giá đ</w:t>
      </w:r>
      <w:r w:rsidRPr="007961AA">
        <w:t>ấ</w:t>
      </w:r>
      <w:r w:rsidRPr="007961AA">
        <w:t xml:space="preserve">t </w:t>
      </w:r>
      <w:r w:rsidRPr="007961AA">
        <w:t>ở</w:t>
      </w:r>
      <w:r w:rsidRPr="007961AA">
        <w:t>; đ</w:t>
      </w:r>
      <w:r w:rsidRPr="007961AA">
        <w:t>ấ</w:t>
      </w:r>
      <w:r w:rsidRPr="007961AA">
        <w:t>t thương m</w:t>
      </w:r>
      <w:r w:rsidRPr="007961AA">
        <w:t>ạ</w:t>
      </w:r>
      <w:r w:rsidRPr="007961AA">
        <w:t>i, d</w:t>
      </w:r>
      <w:r w:rsidRPr="007961AA">
        <w:t>ị</w:t>
      </w:r>
      <w:r w:rsidRPr="007961AA">
        <w:t>ch v</w:t>
      </w:r>
      <w:r w:rsidRPr="007961AA">
        <w:t>ụ</w:t>
      </w:r>
      <w:r w:rsidRPr="007961AA">
        <w:t>; đ</w:t>
      </w:r>
      <w:r w:rsidRPr="007961AA">
        <w:t>ấ</w:t>
      </w:r>
      <w:r w:rsidRPr="007961AA">
        <w:t>t s</w:t>
      </w:r>
      <w:r w:rsidRPr="007961AA">
        <w:t>ả</w:t>
      </w:r>
      <w:r w:rsidRPr="007961AA">
        <w:t>n xu</w:t>
      </w:r>
      <w:r w:rsidRPr="007961AA">
        <w:t>ấ</w:t>
      </w:r>
      <w:r w:rsidRPr="007961AA">
        <w:t xml:space="preserve">t, kinh </w:t>
      </w:r>
      <w:r w:rsidRPr="007961AA">
        <w:t>doanh phi nông nghi</w:t>
      </w:r>
      <w:r w:rsidRPr="007961AA">
        <w:t>ệ</w:t>
      </w:r>
      <w:r w:rsidRPr="007961AA">
        <w:t>p không ph</w:t>
      </w:r>
      <w:r w:rsidRPr="007961AA">
        <w:t>ả</w:t>
      </w:r>
      <w:r w:rsidRPr="007961AA">
        <w:t>i là đ</w:t>
      </w:r>
      <w:r w:rsidRPr="007961AA">
        <w:t>ấ</w:t>
      </w:r>
      <w:r w:rsidRPr="007961AA">
        <w:t>t thương m</w:t>
      </w:r>
      <w:r w:rsidRPr="007961AA">
        <w:t>ạ</w:t>
      </w:r>
      <w:r w:rsidRPr="007961AA">
        <w:t>i, d</w:t>
      </w:r>
      <w:r w:rsidRPr="007961AA">
        <w:t>ị</w:t>
      </w:r>
      <w:r w:rsidRPr="007961AA">
        <w:t>ch v</w:t>
      </w:r>
      <w:r w:rsidRPr="007961AA">
        <w:t>ụ</w:t>
      </w:r>
      <w:r w:rsidRPr="007961AA">
        <w:t xml:space="preserve"> t</w:t>
      </w:r>
      <w:r w:rsidRPr="007961AA">
        <w:t>ạ</w:t>
      </w:r>
      <w:r w:rsidRPr="007961AA">
        <w:t>i đô th</w:t>
      </w:r>
      <w:r w:rsidRPr="007961AA">
        <w:t>ị</w:t>
      </w:r>
      <w:r w:rsidRPr="007961AA">
        <w:t xml:space="preserve"> và nông thôn đư</w:t>
      </w:r>
      <w:r w:rsidRPr="007961AA">
        <w:t>ợ</w:t>
      </w:r>
      <w:r w:rsidRPr="007961AA">
        <w:t>c tính theo đ</w:t>
      </w:r>
      <w:r w:rsidRPr="007961AA">
        <w:t>ộ</w:t>
      </w:r>
      <w:r w:rsidRPr="007961AA">
        <w:t xml:space="preserve"> r</w:t>
      </w:r>
      <w:r w:rsidRPr="007961AA">
        <w:t>ộ</w:t>
      </w:r>
      <w:r w:rsidRPr="007961AA">
        <w:t>ng n</w:t>
      </w:r>
      <w:r w:rsidRPr="007961AA">
        <w:t>ề</w:t>
      </w:r>
      <w:r w:rsidRPr="007961AA">
        <w:t>n đư</w:t>
      </w:r>
      <w:r w:rsidRPr="007961AA">
        <w:t>ờ</w:t>
      </w:r>
      <w:r w:rsidRPr="007961AA">
        <w:t>ng.</w:t>
      </w:r>
    </w:p>
    <w:p w14:paraId="30D65588" w14:textId="77777777" w:rsidR="006A5CCF" w:rsidRPr="007961AA" w:rsidRDefault="00C53F17" w:rsidP="005136EF">
      <w:pPr>
        <w:widowControl w:val="0"/>
        <w:spacing w:before="60" w:after="60"/>
        <w:ind w:firstLine="700"/>
      </w:pPr>
      <w:r w:rsidRPr="007961AA">
        <w:t>đ) Đ</w:t>
      </w:r>
      <w:r w:rsidRPr="007961AA">
        <w:t>ố</w:t>
      </w:r>
      <w:r w:rsidRPr="007961AA">
        <w:t>i v</w:t>
      </w:r>
      <w:r w:rsidRPr="007961AA">
        <w:t>ớ</w:t>
      </w:r>
      <w:r w:rsidRPr="007961AA">
        <w:t>i các tuy</w:t>
      </w:r>
      <w:r w:rsidRPr="007961AA">
        <w:t>ế</w:t>
      </w:r>
      <w:r w:rsidRPr="007961AA">
        <w:t>n đư</w:t>
      </w:r>
      <w:r w:rsidRPr="007961AA">
        <w:t>ờ</w:t>
      </w:r>
      <w:r w:rsidRPr="007961AA">
        <w:t>ng trong b</w:t>
      </w:r>
      <w:r w:rsidRPr="007961AA">
        <w:t>ả</w:t>
      </w:r>
      <w:r w:rsidRPr="007961AA">
        <w:t>ng giá ch</w:t>
      </w:r>
      <w:r w:rsidRPr="007961AA">
        <w:t>ỉ</w:t>
      </w:r>
      <w:r w:rsidRPr="007961AA">
        <w:t xml:space="preserve"> quy đ</w:t>
      </w:r>
      <w:r w:rsidRPr="007961AA">
        <w:t>ị</w:t>
      </w:r>
      <w:r w:rsidRPr="007961AA">
        <w:t>nh lo</w:t>
      </w:r>
      <w:r w:rsidRPr="007961AA">
        <w:t>ạ</w:t>
      </w:r>
      <w:r w:rsidRPr="007961AA">
        <w:t>i đư</w:t>
      </w:r>
      <w:r w:rsidRPr="007961AA">
        <w:t>ờ</w:t>
      </w:r>
      <w:r w:rsidRPr="007961AA">
        <w:t>ng và b</w:t>
      </w:r>
      <w:r w:rsidRPr="007961AA">
        <w:t>ề</w:t>
      </w:r>
      <w:r w:rsidRPr="007961AA">
        <w:t xml:space="preserve"> </w:t>
      </w:r>
      <w:r w:rsidRPr="007961AA">
        <w:lastRenderedPageBreak/>
        <w:t>r</w:t>
      </w:r>
      <w:r w:rsidRPr="007961AA">
        <w:t>ộ</w:t>
      </w:r>
      <w:r w:rsidRPr="007961AA">
        <w:t>ng đư</w:t>
      </w:r>
      <w:r w:rsidRPr="007961AA">
        <w:t>ờ</w:t>
      </w:r>
      <w:r w:rsidRPr="007961AA">
        <w:t>ng thì không bao g</w:t>
      </w:r>
      <w:r w:rsidRPr="007961AA">
        <w:t>ồ</w:t>
      </w:r>
      <w:r w:rsidRPr="007961AA">
        <w:t>m các tuy</w:t>
      </w:r>
      <w:r w:rsidRPr="007961AA">
        <w:t>ế</w:t>
      </w:r>
      <w:r w:rsidRPr="007961AA">
        <w:t>n đư</w:t>
      </w:r>
      <w:r w:rsidRPr="007961AA">
        <w:t>ờ</w:t>
      </w:r>
      <w:r w:rsidRPr="007961AA">
        <w:t>ng đã có tên.”</w:t>
      </w:r>
    </w:p>
    <w:p w14:paraId="299C065E" w14:textId="00257EC5" w:rsidR="006A5CCF" w:rsidRPr="007961AA" w:rsidRDefault="00C53F17" w:rsidP="005136EF">
      <w:pPr>
        <w:spacing w:before="40" w:after="40"/>
        <w:ind w:firstLine="700"/>
        <w:rPr>
          <w:b/>
        </w:rPr>
      </w:pPr>
      <w:r w:rsidRPr="007961AA">
        <w:rPr>
          <w:b/>
        </w:rPr>
        <w:t>Đi</w:t>
      </w:r>
      <w:r w:rsidRPr="007961AA">
        <w:rPr>
          <w:b/>
        </w:rPr>
        <w:t>ề</w:t>
      </w:r>
      <w:r w:rsidRPr="007961AA">
        <w:rPr>
          <w:b/>
        </w:rPr>
        <w:t>u 2. S</w:t>
      </w:r>
      <w:r w:rsidRPr="007961AA">
        <w:rPr>
          <w:b/>
        </w:rPr>
        <w:t>ử</w:t>
      </w:r>
      <w:r w:rsidRPr="007961AA">
        <w:rPr>
          <w:b/>
        </w:rPr>
        <w:t>a đ</w:t>
      </w:r>
      <w:r w:rsidRPr="007961AA">
        <w:rPr>
          <w:b/>
        </w:rPr>
        <w:t>ổ</w:t>
      </w:r>
      <w:r w:rsidRPr="007961AA">
        <w:rPr>
          <w:b/>
        </w:rPr>
        <w:t>i, b</w:t>
      </w:r>
      <w:r w:rsidRPr="007961AA">
        <w:rPr>
          <w:b/>
        </w:rPr>
        <w:t>ổ</w:t>
      </w:r>
      <w:r w:rsidRPr="007961AA">
        <w:rPr>
          <w:b/>
        </w:rPr>
        <w:t xml:space="preserve"> sung m</w:t>
      </w:r>
      <w:r w:rsidRPr="007961AA">
        <w:rPr>
          <w:b/>
        </w:rPr>
        <w:t>ộ</w:t>
      </w:r>
      <w:r w:rsidRPr="007961AA">
        <w:rPr>
          <w:b/>
        </w:rPr>
        <w:t>t s</w:t>
      </w:r>
      <w:r w:rsidRPr="007961AA">
        <w:rPr>
          <w:b/>
        </w:rPr>
        <w:t>ố</w:t>
      </w:r>
      <w:r w:rsidRPr="007961AA">
        <w:rPr>
          <w:b/>
        </w:rPr>
        <w:t xml:space="preserve"> đi</w:t>
      </w:r>
      <w:r w:rsidRPr="007961AA">
        <w:rPr>
          <w:b/>
        </w:rPr>
        <w:t>ề</w:t>
      </w:r>
      <w:r w:rsidRPr="007961AA">
        <w:rPr>
          <w:b/>
        </w:rPr>
        <w:t>u c</w:t>
      </w:r>
      <w:r w:rsidRPr="007961AA">
        <w:rPr>
          <w:b/>
        </w:rPr>
        <w:t>ủ</w:t>
      </w:r>
      <w:r w:rsidRPr="007961AA">
        <w:rPr>
          <w:b/>
        </w:rPr>
        <w:t xml:space="preserve">a </w:t>
      </w:r>
      <w:r w:rsidRPr="007961AA">
        <w:rPr>
          <w:b/>
          <w:bCs/>
          <w:lang w:val="pt-BR"/>
        </w:rPr>
        <w:t>Quy đ</w:t>
      </w:r>
      <w:r w:rsidRPr="007961AA">
        <w:rPr>
          <w:b/>
          <w:bCs/>
          <w:lang w:val="pt-BR"/>
        </w:rPr>
        <w:t>ị</w:t>
      </w:r>
      <w:r w:rsidRPr="007961AA">
        <w:rPr>
          <w:b/>
          <w:bCs/>
          <w:lang w:val="pt-BR"/>
        </w:rPr>
        <w:t>nh v</w:t>
      </w:r>
      <w:r w:rsidRPr="007961AA">
        <w:rPr>
          <w:b/>
          <w:bCs/>
          <w:lang w:val="pt-BR"/>
        </w:rPr>
        <w:t>ề</w:t>
      </w:r>
      <w:r w:rsidRPr="007961AA">
        <w:rPr>
          <w:b/>
          <w:bCs/>
          <w:lang w:val="pt-BR"/>
        </w:rPr>
        <w:t xml:space="preserve"> B</w:t>
      </w:r>
      <w:r w:rsidRPr="007961AA">
        <w:rPr>
          <w:b/>
          <w:bCs/>
          <w:lang w:val="pt-BR"/>
        </w:rPr>
        <w:t>ả</w:t>
      </w:r>
      <w:r w:rsidRPr="007961AA">
        <w:rPr>
          <w:b/>
          <w:bCs/>
          <w:lang w:val="pt-BR"/>
        </w:rPr>
        <w:t>ng giá đ</w:t>
      </w:r>
      <w:r w:rsidRPr="007961AA">
        <w:rPr>
          <w:b/>
          <w:bCs/>
          <w:lang w:val="pt-BR"/>
        </w:rPr>
        <w:t>ấ</w:t>
      </w:r>
      <w:r w:rsidRPr="007961AA">
        <w:rPr>
          <w:b/>
          <w:bCs/>
          <w:lang w:val="pt-BR"/>
        </w:rPr>
        <w:t>t năm 2020 trên đ</w:t>
      </w:r>
      <w:r w:rsidRPr="007961AA">
        <w:rPr>
          <w:b/>
          <w:bCs/>
          <w:lang w:val="pt-BR"/>
        </w:rPr>
        <w:t>ị</w:t>
      </w:r>
      <w:r w:rsidRPr="007961AA">
        <w:rPr>
          <w:b/>
          <w:bCs/>
          <w:lang w:val="pt-BR"/>
        </w:rPr>
        <w:t>a bàn t</w:t>
      </w:r>
      <w:r w:rsidRPr="007961AA">
        <w:rPr>
          <w:b/>
          <w:bCs/>
          <w:lang w:val="pt-BR"/>
        </w:rPr>
        <w:t>ỉ</w:t>
      </w:r>
      <w:r w:rsidRPr="007961AA">
        <w:rPr>
          <w:b/>
          <w:bCs/>
          <w:lang w:val="pt-BR"/>
        </w:rPr>
        <w:t xml:space="preserve">nh Hà Tĩnh ban hành kèm theo </w:t>
      </w:r>
      <w:r w:rsidR="00D8225F" w:rsidRPr="007961AA">
        <w:rPr>
          <w:b/>
          <w:bCs/>
          <w:lang w:val="nl-NL"/>
        </w:rPr>
        <w:t>Quyết định</w:t>
      </w:r>
      <w:r w:rsidRPr="007961AA">
        <w:rPr>
          <w:b/>
          <w:bCs/>
          <w:lang w:val="nl-NL"/>
        </w:rPr>
        <w:t xml:space="preserve"> s</w:t>
      </w:r>
      <w:r w:rsidRPr="007961AA">
        <w:rPr>
          <w:b/>
          <w:bCs/>
          <w:lang w:val="nl-NL"/>
        </w:rPr>
        <w:t>ố</w:t>
      </w:r>
      <w:r w:rsidRPr="007961AA">
        <w:rPr>
          <w:b/>
          <w:bCs/>
          <w:lang w:val="nl-NL"/>
        </w:rPr>
        <w:t xml:space="preserve"> </w:t>
      </w:r>
      <w:r w:rsidR="00D8225F" w:rsidRPr="007961AA">
        <w:rPr>
          <w:b/>
          <w:bCs/>
          <w:lang w:val="nl-NL"/>
        </w:rPr>
        <w:t>08</w:t>
      </w:r>
      <w:r w:rsidRPr="007961AA">
        <w:rPr>
          <w:b/>
          <w:bCs/>
          <w:lang w:val="nl-NL"/>
        </w:rPr>
        <w:t>/2024/</w:t>
      </w:r>
      <w:r w:rsidR="00D8225F" w:rsidRPr="007961AA">
        <w:rPr>
          <w:b/>
          <w:bCs/>
          <w:lang w:val="nl-NL"/>
        </w:rPr>
        <w:t>QĐ-UBND</w:t>
      </w:r>
      <w:r w:rsidRPr="007961AA">
        <w:rPr>
          <w:b/>
          <w:bCs/>
          <w:lang w:val="nl-NL"/>
        </w:rPr>
        <w:t xml:space="preserve"> ngày 04</w:t>
      </w:r>
      <w:r w:rsidR="00606E19" w:rsidRPr="007961AA">
        <w:rPr>
          <w:b/>
          <w:bCs/>
          <w:lang w:val="nl-NL"/>
        </w:rPr>
        <w:t>/</w:t>
      </w:r>
      <w:r w:rsidR="00D8225F" w:rsidRPr="007961AA">
        <w:rPr>
          <w:b/>
          <w:bCs/>
          <w:lang w:val="nl-NL"/>
        </w:rPr>
        <w:t>6</w:t>
      </w:r>
      <w:r w:rsidR="00606E19" w:rsidRPr="007961AA">
        <w:rPr>
          <w:b/>
          <w:bCs/>
          <w:lang w:val="nl-NL"/>
        </w:rPr>
        <w:t>/</w:t>
      </w:r>
      <w:r w:rsidRPr="007961AA">
        <w:rPr>
          <w:b/>
          <w:bCs/>
          <w:lang w:val="nl-NL"/>
        </w:rPr>
        <w:t>2024 c</w:t>
      </w:r>
      <w:r w:rsidRPr="007961AA">
        <w:rPr>
          <w:b/>
          <w:bCs/>
          <w:lang w:val="nl-NL"/>
        </w:rPr>
        <w:t>ủ</w:t>
      </w:r>
      <w:r w:rsidRPr="007961AA">
        <w:rPr>
          <w:b/>
          <w:bCs/>
          <w:lang w:val="nl-NL"/>
        </w:rPr>
        <w:t xml:space="preserve">a </w:t>
      </w:r>
      <w:r w:rsidR="00D8225F" w:rsidRPr="007961AA">
        <w:rPr>
          <w:b/>
          <w:bCs/>
          <w:lang w:val="nl-NL"/>
        </w:rPr>
        <w:t>Ủy ban nhân dân</w:t>
      </w:r>
      <w:r w:rsidRPr="007961AA">
        <w:rPr>
          <w:b/>
          <w:bCs/>
          <w:lang w:val="nl-NL"/>
        </w:rPr>
        <w:t xml:space="preserve"> t</w:t>
      </w:r>
      <w:r w:rsidRPr="007961AA">
        <w:rPr>
          <w:b/>
          <w:bCs/>
          <w:lang w:val="nl-NL"/>
        </w:rPr>
        <w:t>ỉ</w:t>
      </w:r>
      <w:r w:rsidRPr="007961AA">
        <w:rPr>
          <w:b/>
          <w:bCs/>
          <w:lang w:val="nl-NL"/>
        </w:rPr>
        <w:t>nh</w:t>
      </w:r>
    </w:p>
    <w:p w14:paraId="61AD1452" w14:textId="57F1E4C0" w:rsidR="006A5CCF" w:rsidRPr="007961AA" w:rsidRDefault="00C53F17" w:rsidP="005136EF">
      <w:pPr>
        <w:widowControl w:val="0"/>
        <w:spacing w:before="40" w:after="40"/>
        <w:ind w:firstLine="700"/>
        <w:rPr>
          <w:iCs/>
        </w:rPr>
      </w:pPr>
      <w:r w:rsidRPr="007961AA">
        <w:rPr>
          <w:iCs/>
        </w:rPr>
        <w:t>1</w:t>
      </w:r>
      <w:r w:rsidRPr="007961AA">
        <w:rPr>
          <w:iCs/>
          <w:lang w:val="vi-VN"/>
        </w:rPr>
        <w:t xml:space="preserve">. </w:t>
      </w:r>
      <w:r w:rsidRPr="007961AA">
        <w:rPr>
          <w:iCs/>
        </w:rPr>
        <w:t>S</w:t>
      </w:r>
      <w:r w:rsidRPr="007961AA">
        <w:rPr>
          <w:iCs/>
        </w:rPr>
        <w:t>ử</w:t>
      </w:r>
      <w:r w:rsidRPr="007961AA">
        <w:rPr>
          <w:iCs/>
        </w:rPr>
        <w:t>a đ</w:t>
      </w:r>
      <w:r w:rsidRPr="007961AA">
        <w:rPr>
          <w:iCs/>
        </w:rPr>
        <w:t>ổ</w:t>
      </w:r>
      <w:r w:rsidRPr="007961AA">
        <w:rPr>
          <w:iCs/>
        </w:rPr>
        <w:t>i, b</w:t>
      </w:r>
      <w:r w:rsidRPr="007961AA">
        <w:rPr>
          <w:iCs/>
        </w:rPr>
        <w:t>ổ</w:t>
      </w:r>
      <w:r w:rsidRPr="007961AA">
        <w:rPr>
          <w:iCs/>
        </w:rPr>
        <w:t xml:space="preserve"> sung đi</w:t>
      </w:r>
      <w:r w:rsidRPr="007961AA">
        <w:rPr>
          <w:iCs/>
        </w:rPr>
        <w:t>ể</w:t>
      </w:r>
      <w:r w:rsidRPr="007961AA">
        <w:rPr>
          <w:iCs/>
        </w:rPr>
        <w:t>m a, đi</w:t>
      </w:r>
      <w:r w:rsidRPr="007961AA">
        <w:rPr>
          <w:iCs/>
        </w:rPr>
        <w:t>ể</w:t>
      </w:r>
      <w:r w:rsidRPr="007961AA">
        <w:rPr>
          <w:iCs/>
        </w:rPr>
        <w:t>m b kho</w:t>
      </w:r>
      <w:r w:rsidRPr="007961AA">
        <w:rPr>
          <w:iCs/>
        </w:rPr>
        <w:t>ả</w:t>
      </w:r>
      <w:r w:rsidRPr="007961AA">
        <w:rPr>
          <w:iCs/>
        </w:rPr>
        <w:t>n 2 Đi</w:t>
      </w:r>
      <w:r w:rsidRPr="007961AA">
        <w:rPr>
          <w:iCs/>
        </w:rPr>
        <w:t>ề</w:t>
      </w:r>
      <w:r w:rsidRPr="007961AA">
        <w:rPr>
          <w:iCs/>
        </w:rPr>
        <w:t>u 1 (đi</w:t>
      </w:r>
      <w:r w:rsidRPr="007961AA">
        <w:rPr>
          <w:iCs/>
        </w:rPr>
        <w:t>ể</w:t>
      </w:r>
      <w:r w:rsidRPr="007961AA">
        <w:rPr>
          <w:iCs/>
        </w:rPr>
        <w:t>m a, đi</w:t>
      </w:r>
      <w:r w:rsidRPr="007961AA">
        <w:rPr>
          <w:iCs/>
        </w:rPr>
        <w:t>ể</w:t>
      </w:r>
      <w:r w:rsidRPr="007961AA">
        <w:rPr>
          <w:iCs/>
        </w:rPr>
        <w:t>m b kho</w:t>
      </w:r>
      <w:r w:rsidRPr="007961AA">
        <w:rPr>
          <w:iCs/>
        </w:rPr>
        <w:t>ả</w:t>
      </w:r>
      <w:r w:rsidRPr="007961AA">
        <w:rPr>
          <w:iCs/>
        </w:rPr>
        <w:t>n 1 Đi</w:t>
      </w:r>
      <w:r w:rsidRPr="007961AA">
        <w:rPr>
          <w:iCs/>
        </w:rPr>
        <w:t>ề</w:t>
      </w:r>
      <w:r w:rsidRPr="007961AA">
        <w:rPr>
          <w:iCs/>
        </w:rPr>
        <w:t xml:space="preserve">u 7 </w:t>
      </w:r>
      <w:r w:rsidR="00D8225F" w:rsidRPr="007961AA">
        <w:t>Quyết định số 61/2019/QĐ-UBND</w:t>
      </w:r>
      <w:r w:rsidRPr="007961AA">
        <w:rPr>
          <w:iCs/>
        </w:rPr>
        <w:t>) như sau:</w:t>
      </w:r>
    </w:p>
    <w:p w14:paraId="47F17544" w14:textId="77777777" w:rsidR="006A5CCF" w:rsidRPr="007961AA" w:rsidRDefault="00C53F17" w:rsidP="005136EF">
      <w:pPr>
        <w:widowControl w:val="0"/>
        <w:spacing w:before="40" w:after="40"/>
        <w:ind w:firstLine="700"/>
      </w:pPr>
      <w:r w:rsidRPr="007961AA">
        <w:t>“a) S</w:t>
      </w:r>
      <w:r w:rsidRPr="007961AA">
        <w:t>ử</w:t>
      </w:r>
      <w:r w:rsidRPr="007961AA">
        <w:t>a đ</w:t>
      </w:r>
      <w:r w:rsidRPr="007961AA">
        <w:t>ổ</w:t>
      </w:r>
      <w:r w:rsidRPr="007961AA">
        <w:t>i, b</w:t>
      </w:r>
      <w:r w:rsidRPr="007961AA">
        <w:t>ổ</w:t>
      </w:r>
      <w:r w:rsidRPr="007961AA">
        <w:t xml:space="preserve"> sung B</w:t>
      </w:r>
      <w:r w:rsidRPr="007961AA">
        <w:t>ả</w:t>
      </w:r>
      <w:r w:rsidRPr="007961AA">
        <w:t>ng 01 giá đ</w:t>
      </w:r>
      <w:r w:rsidRPr="007961AA">
        <w:t>ấ</w:t>
      </w:r>
      <w:r w:rsidRPr="007961AA">
        <w:t xml:space="preserve">t </w:t>
      </w:r>
      <w:r w:rsidRPr="007961AA">
        <w:t>ở</w:t>
      </w:r>
      <w:r w:rsidRPr="007961AA">
        <w:t>, đ</w:t>
      </w:r>
      <w:r w:rsidRPr="007961AA">
        <w:t>ấ</w:t>
      </w:r>
      <w:r w:rsidRPr="007961AA">
        <w:t>t thương m</w:t>
      </w:r>
      <w:r w:rsidRPr="007961AA">
        <w:t>ạ</w:t>
      </w:r>
      <w:r w:rsidRPr="007961AA">
        <w:t>i d</w:t>
      </w:r>
      <w:r w:rsidRPr="007961AA">
        <w:t>ị</w:t>
      </w:r>
      <w:r w:rsidRPr="007961AA">
        <w:t>ch v</w:t>
      </w:r>
      <w:r w:rsidRPr="007961AA">
        <w:t>ụ</w:t>
      </w:r>
      <w:r w:rsidRPr="007961AA">
        <w:t xml:space="preserve"> và đ</w:t>
      </w:r>
      <w:r w:rsidRPr="007961AA">
        <w:t>ấ</w:t>
      </w:r>
      <w:r w:rsidRPr="007961AA">
        <w:t>t s</w:t>
      </w:r>
      <w:r w:rsidRPr="007961AA">
        <w:t>ả</w:t>
      </w:r>
      <w:r w:rsidRPr="007961AA">
        <w:t>n xu</w:t>
      </w:r>
      <w:r w:rsidRPr="007961AA">
        <w:t>ấ</w:t>
      </w:r>
      <w:r w:rsidRPr="007961AA">
        <w:t>t kinh doanh phi nông nghi</w:t>
      </w:r>
      <w:r w:rsidRPr="007961AA">
        <w:t>ệ</w:t>
      </w:r>
      <w:r w:rsidRPr="007961AA">
        <w:t>p không ph</w:t>
      </w:r>
      <w:r w:rsidRPr="007961AA">
        <w:t>ả</w:t>
      </w:r>
      <w:r w:rsidRPr="007961AA">
        <w:t>i là đ</w:t>
      </w:r>
      <w:r w:rsidRPr="007961AA">
        <w:t>ấ</w:t>
      </w:r>
      <w:r w:rsidRPr="007961AA">
        <w:t>t thương m</w:t>
      </w:r>
      <w:r w:rsidRPr="007961AA">
        <w:t>ạ</w:t>
      </w:r>
      <w:r w:rsidRPr="007961AA">
        <w:t>i, d</w:t>
      </w:r>
      <w:r w:rsidRPr="007961AA">
        <w:t>ị</w:t>
      </w:r>
      <w:r w:rsidRPr="007961AA">
        <w:t>ch v</w:t>
      </w:r>
      <w:r w:rsidRPr="007961AA">
        <w:t>ụ</w:t>
      </w:r>
      <w:r w:rsidRPr="007961AA">
        <w:t xml:space="preserve"> t</w:t>
      </w:r>
      <w:r w:rsidRPr="007961AA">
        <w:t>ạ</w:t>
      </w:r>
      <w:r w:rsidRPr="007961AA">
        <w:t>i đô th</w:t>
      </w:r>
      <w:r w:rsidRPr="007961AA">
        <w:t>ị</w:t>
      </w:r>
      <w:r w:rsidRPr="007961AA">
        <w:t xml:space="preserve"> (B</w:t>
      </w:r>
      <w:r w:rsidRPr="007961AA">
        <w:t>ả</w:t>
      </w:r>
      <w:r w:rsidRPr="007961AA">
        <w:t>ng 01 kèm theo).</w:t>
      </w:r>
    </w:p>
    <w:p w14:paraId="152C85A0" w14:textId="77777777" w:rsidR="006A5CCF" w:rsidRPr="007961AA" w:rsidRDefault="00C53F17" w:rsidP="005136EF">
      <w:pPr>
        <w:widowControl w:val="0"/>
        <w:spacing w:before="40" w:after="40"/>
        <w:ind w:firstLine="700"/>
      </w:pPr>
      <w:r w:rsidRPr="007961AA">
        <w:t>b) S</w:t>
      </w:r>
      <w:r w:rsidRPr="007961AA">
        <w:t>ử</w:t>
      </w:r>
      <w:r w:rsidRPr="007961AA">
        <w:t>a đ</w:t>
      </w:r>
      <w:r w:rsidRPr="007961AA">
        <w:t>ổ</w:t>
      </w:r>
      <w:r w:rsidRPr="007961AA">
        <w:t>i, b</w:t>
      </w:r>
      <w:r w:rsidRPr="007961AA">
        <w:t>ổ</w:t>
      </w:r>
      <w:r w:rsidRPr="007961AA">
        <w:t xml:space="preserve"> sung B</w:t>
      </w:r>
      <w:r w:rsidRPr="007961AA">
        <w:t>ả</w:t>
      </w:r>
      <w:r w:rsidRPr="007961AA">
        <w:t>ng 02 giá đ</w:t>
      </w:r>
      <w:r w:rsidRPr="007961AA">
        <w:t>ấ</w:t>
      </w:r>
      <w:r w:rsidRPr="007961AA">
        <w:t xml:space="preserve">t </w:t>
      </w:r>
      <w:r w:rsidRPr="007961AA">
        <w:t>ở</w:t>
      </w:r>
      <w:r w:rsidRPr="007961AA">
        <w:t>, đ</w:t>
      </w:r>
      <w:r w:rsidRPr="007961AA">
        <w:t>ấ</w:t>
      </w:r>
      <w:r w:rsidRPr="007961AA">
        <w:t>t thương m</w:t>
      </w:r>
      <w:r w:rsidRPr="007961AA">
        <w:t>ạ</w:t>
      </w:r>
      <w:r w:rsidRPr="007961AA">
        <w:t>i d</w:t>
      </w:r>
      <w:r w:rsidRPr="007961AA">
        <w:t>ị</w:t>
      </w:r>
      <w:r w:rsidRPr="007961AA">
        <w:t>ch v</w:t>
      </w:r>
      <w:r w:rsidRPr="007961AA">
        <w:t>ụ</w:t>
      </w:r>
      <w:r w:rsidRPr="007961AA">
        <w:t xml:space="preserve"> và đ</w:t>
      </w:r>
      <w:r w:rsidRPr="007961AA">
        <w:t>ấ</w:t>
      </w:r>
      <w:r w:rsidRPr="007961AA">
        <w:t>t s</w:t>
      </w:r>
      <w:r w:rsidRPr="007961AA">
        <w:t>ả</w:t>
      </w:r>
      <w:r w:rsidRPr="007961AA">
        <w:t>n xu</w:t>
      </w:r>
      <w:r w:rsidRPr="007961AA">
        <w:t>ấ</w:t>
      </w:r>
      <w:r w:rsidRPr="007961AA">
        <w:t>t kinh doanh phi nông nghi</w:t>
      </w:r>
      <w:r w:rsidRPr="007961AA">
        <w:t>ệ</w:t>
      </w:r>
      <w:r w:rsidRPr="007961AA">
        <w:t>p không ph</w:t>
      </w:r>
      <w:r w:rsidRPr="007961AA">
        <w:t>ả</w:t>
      </w:r>
      <w:r w:rsidRPr="007961AA">
        <w:t>i là đ</w:t>
      </w:r>
      <w:r w:rsidRPr="007961AA">
        <w:t>ấ</w:t>
      </w:r>
      <w:r w:rsidRPr="007961AA">
        <w:t>t thương m</w:t>
      </w:r>
      <w:r w:rsidRPr="007961AA">
        <w:t>ạ</w:t>
      </w:r>
      <w:r w:rsidRPr="007961AA">
        <w:t>i, d</w:t>
      </w:r>
      <w:r w:rsidRPr="007961AA">
        <w:t>ị</w:t>
      </w:r>
      <w:r w:rsidRPr="007961AA">
        <w:t>ch v</w:t>
      </w:r>
      <w:r w:rsidRPr="007961AA">
        <w:t>ụ</w:t>
      </w:r>
      <w:r w:rsidRPr="007961AA">
        <w:t xml:space="preserve"> t</w:t>
      </w:r>
      <w:r w:rsidRPr="007961AA">
        <w:t>ạ</w:t>
      </w:r>
      <w:r w:rsidRPr="007961AA">
        <w:t>i nông thôn (B</w:t>
      </w:r>
      <w:r w:rsidRPr="007961AA">
        <w:t>ả</w:t>
      </w:r>
      <w:r w:rsidRPr="007961AA">
        <w:t>ng 02 kèm theo).”</w:t>
      </w:r>
    </w:p>
    <w:p w14:paraId="680F0F62" w14:textId="65921439" w:rsidR="006A5CCF" w:rsidRPr="007961AA" w:rsidRDefault="00C53F17" w:rsidP="005136EF">
      <w:pPr>
        <w:widowControl w:val="0"/>
        <w:spacing w:before="40" w:after="40"/>
        <w:ind w:firstLine="700"/>
        <w:rPr>
          <w:iCs/>
        </w:rPr>
      </w:pPr>
      <w:r w:rsidRPr="007961AA">
        <w:rPr>
          <w:iCs/>
        </w:rPr>
        <w:t>2. B</w:t>
      </w:r>
      <w:r w:rsidRPr="007961AA">
        <w:rPr>
          <w:iCs/>
        </w:rPr>
        <w:t>ổ</w:t>
      </w:r>
      <w:r w:rsidRPr="007961AA">
        <w:rPr>
          <w:iCs/>
        </w:rPr>
        <w:t xml:space="preserve"> sung t</w:t>
      </w:r>
      <w:r w:rsidRPr="007961AA">
        <w:rPr>
          <w:iCs/>
        </w:rPr>
        <w:t>ạ</w:t>
      </w:r>
      <w:r w:rsidRPr="007961AA">
        <w:rPr>
          <w:iCs/>
        </w:rPr>
        <w:t>i kho</w:t>
      </w:r>
      <w:r w:rsidRPr="007961AA">
        <w:rPr>
          <w:iCs/>
        </w:rPr>
        <w:t>ả</w:t>
      </w:r>
      <w:r w:rsidRPr="007961AA">
        <w:rPr>
          <w:iCs/>
        </w:rPr>
        <w:t>n 3 Đi</w:t>
      </w:r>
      <w:r w:rsidRPr="007961AA">
        <w:rPr>
          <w:iCs/>
        </w:rPr>
        <w:t>ề</w:t>
      </w:r>
      <w:r w:rsidRPr="007961AA">
        <w:rPr>
          <w:iCs/>
        </w:rPr>
        <w:t>u 1 (</w:t>
      </w:r>
      <w:r w:rsidR="00233270" w:rsidRPr="007961AA">
        <w:rPr>
          <w:iCs/>
        </w:rPr>
        <w:t xml:space="preserve">điểm c </w:t>
      </w:r>
      <w:r w:rsidRPr="007961AA">
        <w:t>kho</w:t>
      </w:r>
      <w:r w:rsidRPr="007961AA">
        <w:t>ả</w:t>
      </w:r>
      <w:r w:rsidRPr="007961AA">
        <w:t>n 1 Đi</w:t>
      </w:r>
      <w:r w:rsidRPr="007961AA">
        <w:t>ề</w:t>
      </w:r>
      <w:r w:rsidRPr="007961AA">
        <w:t xml:space="preserve">u 7 </w:t>
      </w:r>
      <w:r w:rsidR="00D8225F" w:rsidRPr="007961AA">
        <w:t>Quyết định số 61/2019/QĐ-UBND</w:t>
      </w:r>
      <w:r w:rsidRPr="007961AA">
        <w:rPr>
          <w:iCs/>
        </w:rPr>
        <w:t>) như sau:</w:t>
      </w:r>
    </w:p>
    <w:p w14:paraId="24CE0EA6" w14:textId="3E2D2237" w:rsidR="006A5CCF" w:rsidRPr="002A0AD5" w:rsidRDefault="00C53F17" w:rsidP="005136EF">
      <w:pPr>
        <w:widowControl w:val="0"/>
        <w:spacing w:before="40" w:after="40"/>
        <w:rPr>
          <w:b/>
          <w:spacing w:val="2"/>
          <w:lang w:val="nl-NL"/>
        </w:rPr>
      </w:pPr>
      <w:r w:rsidRPr="007961AA">
        <w:t xml:space="preserve"> </w:t>
      </w:r>
      <w:r w:rsidR="00175803">
        <w:tab/>
      </w:r>
      <w:r w:rsidRPr="002A0AD5">
        <w:rPr>
          <w:spacing w:val="2"/>
        </w:rPr>
        <w:t>“Giá đ</w:t>
      </w:r>
      <w:r w:rsidRPr="002A0AD5">
        <w:rPr>
          <w:spacing w:val="2"/>
        </w:rPr>
        <w:t>ấ</w:t>
      </w:r>
      <w:r w:rsidRPr="002A0AD5">
        <w:rPr>
          <w:spacing w:val="2"/>
        </w:rPr>
        <w:t>t C</w:t>
      </w:r>
      <w:r w:rsidRPr="002A0AD5">
        <w:rPr>
          <w:spacing w:val="2"/>
        </w:rPr>
        <w:t>ụ</w:t>
      </w:r>
      <w:r w:rsidRPr="002A0AD5">
        <w:rPr>
          <w:spacing w:val="2"/>
        </w:rPr>
        <w:t xml:space="preserve">m </w:t>
      </w:r>
      <w:r w:rsidRPr="002A0AD5">
        <w:rPr>
          <w:spacing w:val="2"/>
        </w:rPr>
        <w:t>Công nghi</w:t>
      </w:r>
      <w:r w:rsidRPr="002A0AD5">
        <w:rPr>
          <w:spacing w:val="2"/>
        </w:rPr>
        <w:t>ệ</w:t>
      </w:r>
      <w:r w:rsidRPr="002A0AD5">
        <w:rPr>
          <w:spacing w:val="2"/>
        </w:rPr>
        <w:t>p Hưng Trí t</w:t>
      </w:r>
      <w:r w:rsidRPr="002A0AD5">
        <w:rPr>
          <w:spacing w:val="2"/>
        </w:rPr>
        <w:t>ạ</w:t>
      </w:r>
      <w:r w:rsidRPr="002A0AD5">
        <w:rPr>
          <w:spacing w:val="2"/>
        </w:rPr>
        <w:t>i th</w:t>
      </w:r>
      <w:r w:rsidRPr="002A0AD5">
        <w:rPr>
          <w:spacing w:val="2"/>
        </w:rPr>
        <w:t>ị</w:t>
      </w:r>
      <w:r w:rsidR="00175803" w:rsidRPr="002A0AD5">
        <w:rPr>
          <w:spacing w:val="2"/>
        </w:rPr>
        <w:t xml:space="preserve"> xã</w:t>
      </w:r>
      <w:r w:rsidRPr="002A0AD5">
        <w:rPr>
          <w:spacing w:val="2"/>
        </w:rPr>
        <w:t xml:space="preserve"> K</w:t>
      </w:r>
      <w:r w:rsidRPr="002A0AD5">
        <w:rPr>
          <w:spacing w:val="2"/>
        </w:rPr>
        <w:t>ỳ</w:t>
      </w:r>
      <w:r w:rsidRPr="002A0AD5">
        <w:rPr>
          <w:spacing w:val="2"/>
        </w:rPr>
        <w:t xml:space="preserve"> Anh v</w:t>
      </w:r>
      <w:r w:rsidRPr="002A0AD5">
        <w:rPr>
          <w:spacing w:val="2"/>
        </w:rPr>
        <w:t>ớ</w:t>
      </w:r>
      <w:r w:rsidRPr="002A0AD5">
        <w:rPr>
          <w:spacing w:val="2"/>
        </w:rPr>
        <w:t>i m</w:t>
      </w:r>
      <w:r w:rsidRPr="002A0AD5">
        <w:rPr>
          <w:spacing w:val="2"/>
        </w:rPr>
        <w:t>ứ</w:t>
      </w:r>
      <w:r w:rsidRPr="002A0AD5">
        <w:rPr>
          <w:spacing w:val="2"/>
        </w:rPr>
        <w:t>c giá 200.000 đ</w:t>
      </w:r>
      <w:r w:rsidRPr="002A0AD5">
        <w:rPr>
          <w:spacing w:val="2"/>
        </w:rPr>
        <w:t>ồ</w:t>
      </w:r>
      <w:r w:rsidRPr="002A0AD5">
        <w:rPr>
          <w:spacing w:val="2"/>
        </w:rPr>
        <w:t>ng/m</w:t>
      </w:r>
      <w:r w:rsidRPr="002A0AD5">
        <w:rPr>
          <w:spacing w:val="2"/>
          <w:vertAlign w:val="superscript"/>
        </w:rPr>
        <w:t>2</w:t>
      </w:r>
      <w:r w:rsidRPr="002A0AD5">
        <w:rPr>
          <w:spacing w:val="2"/>
        </w:rPr>
        <w:t>.”</w:t>
      </w:r>
    </w:p>
    <w:p w14:paraId="34512809" w14:textId="1792DCF7" w:rsidR="006A5CCF" w:rsidRPr="007961AA" w:rsidRDefault="00C53F17" w:rsidP="005136EF">
      <w:pPr>
        <w:widowControl w:val="0"/>
        <w:shd w:val="clear" w:color="auto" w:fill="FFFFFF"/>
        <w:spacing w:before="40" w:after="40"/>
        <w:ind w:firstLine="720"/>
      </w:pPr>
      <w:r w:rsidRPr="007961AA">
        <w:rPr>
          <w:b/>
          <w:bCs/>
        </w:rPr>
        <w:t>Đi</w:t>
      </w:r>
      <w:r w:rsidRPr="007961AA">
        <w:rPr>
          <w:b/>
          <w:bCs/>
        </w:rPr>
        <w:t>ề</w:t>
      </w:r>
      <w:r w:rsidRPr="007961AA">
        <w:rPr>
          <w:b/>
          <w:bCs/>
        </w:rPr>
        <w:t xml:space="preserve">u </w:t>
      </w:r>
      <w:r w:rsidR="000F1E21">
        <w:rPr>
          <w:b/>
          <w:bCs/>
        </w:rPr>
        <w:t>3</w:t>
      </w:r>
      <w:r w:rsidRPr="007961AA">
        <w:t>. </w:t>
      </w:r>
      <w:r w:rsidR="00233270" w:rsidRPr="007961AA">
        <w:rPr>
          <w:b/>
        </w:rPr>
        <w:t>Điều khoản</w:t>
      </w:r>
      <w:r w:rsidRPr="007961AA">
        <w:rPr>
          <w:b/>
        </w:rPr>
        <w:t xml:space="preserve"> thi hành</w:t>
      </w:r>
      <w:r w:rsidR="000F1E21">
        <w:rPr>
          <w:b/>
        </w:rPr>
        <w:t xml:space="preserve"> và tổ chức thực hiện</w:t>
      </w:r>
    </w:p>
    <w:p w14:paraId="75319E21" w14:textId="3A8E4EDB" w:rsidR="00135AB9" w:rsidRDefault="00135AB9" w:rsidP="005136EF">
      <w:pPr>
        <w:widowControl w:val="0"/>
        <w:shd w:val="clear" w:color="auto" w:fill="FFFFFF"/>
        <w:spacing w:before="40" w:after="40"/>
        <w:ind w:firstLine="720"/>
      </w:pPr>
      <w:r w:rsidRPr="007961AA">
        <w:t xml:space="preserve">1. </w:t>
      </w:r>
      <w:r w:rsidR="00140EB0" w:rsidRPr="007961AA">
        <w:t>Quyết định</w:t>
      </w:r>
      <w:r w:rsidRPr="007961AA">
        <w:t xml:space="preserve"> này có hiệu lực</w:t>
      </w:r>
      <w:r w:rsidR="003502C7">
        <w:t xml:space="preserve"> </w:t>
      </w:r>
      <w:r w:rsidRPr="007961AA">
        <w:t>kể từ ngày</w:t>
      </w:r>
      <w:r w:rsidR="00AF0AA9" w:rsidRPr="007961AA">
        <w:t xml:space="preserve"> ký ban hành.</w:t>
      </w:r>
    </w:p>
    <w:p w14:paraId="4CF1A903" w14:textId="727B9DBB" w:rsidR="000F1E21" w:rsidRPr="007961AA" w:rsidRDefault="000F1E21" w:rsidP="000F1E21">
      <w:pPr>
        <w:widowControl w:val="0"/>
        <w:spacing w:before="40" w:after="40"/>
        <w:ind w:firstLine="720"/>
        <w:rPr>
          <w:b/>
          <w:lang w:val="nl-NL"/>
        </w:rPr>
      </w:pPr>
      <w:r>
        <w:rPr>
          <w:iCs/>
          <w:shd w:val="clear" w:color="auto" w:fill="FFFFFF"/>
        </w:rPr>
        <w:t>2</w:t>
      </w:r>
      <w:r w:rsidRPr="007961AA">
        <w:rPr>
          <w:iCs/>
          <w:shd w:val="clear" w:color="auto" w:fill="FFFFFF"/>
        </w:rPr>
        <w:t>.</w:t>
      </w:r>
      <w:r w:rsidRPr="007961AA">
        <w:rPr>
          <w:i/>
          <w:shd w:val="clear" w:color="auto" w:fill="FFFFFF"/>
        </w:rPr>
        <w:t xml:space="preserve"> </w:t>
      </w:r>
      <w:r w:rsidRPr="007961AA">
        <w:rPr>
          <w:iCs/>
          <w:shd w:val="clear" w:color="auto" w:fill="FFFFFF"/>
        </w:rPr>
        <w:t>Đối với các xã, phường được thành lập theo quy định tại Nghị quyết số</w:t>
      </w:r>
      <w:r w:rsidRPr="007961AA">
        <w:rPr>
          <w:iCs/>
        </w:rPr>
        <w:t xml:space="preserve"> 1665/NQ-UBTVQH15 ngày 16/6/2025 của Ủy ban Thường vụ Quốc hội về việc sắp xếp các đơn vị hành chính cấp xã của tỉnh Hà Tĩnh năm 2025 thì vị trí, giá đất tiếp tục áp dụng theo quy định</w:t>
      </w:r>
      <w:r w:rsidRPr="007961AA">
        <w:t xml:space="preserve"> tại Quyết định số 61/2019/QĐ-UBND ngày 19/12/2019, Quyết định số 08/2024/QĐ-UBND ngày 04/6/2024 của Ủy ban nhân dân tỉnh và nội dung quy định tại Quyết định này.</w:t>
      </w:r>
    </w:p>
    <w:p w14:paraId="27412648" w14:textId="2F04045C" w:rsidR="000F1E21" w:rsidRDefault="000F1E21" w:rsidP="005136EF">
      <w:pPr>
        <w:widowControl w:val="0"/>
        <w:shd w:val="clear" w:color="auto" w:fill="FFFFFF"/>
        <w:spacing w:before="40" w:after="40"/>
        <w:ind w:firstLine="720"/>
      </w:pPr>
      <w:r>
        <w:t>3</w:t>
      </w:r>
      <w:r w:rsidR="00135AB9" w:rsidRPr="007961AA">
        <w:t>. Bãi bỏ Điều 10 Quy định về Bảng giá đất năm 2020 trên địa bàn tỉnh Hà Tĩnh ban hành kèm theo Quyết định số 61/2019/QĐ-UBND ngày 19</w:t>
      </w:r>
      <w:r w:rsidR="00606E19" w:rsidRPr="007961AA">
        <w:t>/</w:t>
      </w:r>
      <w:r w:rsidR="00135AB9" w:rsidRPr="007961AA">
        <w:t>12</w:t>
      </w:r>
      <w:r w:rsidR="00606E19" w:rsidRPr="007961AA">
        <w:t>/</w:t>
      </w:r>
      <w:r w:rsidR="00135AB9" w:rsidRPr="007961AA">
        <w:t>2019 của Ủy ban nhân dân tỉnh.</w:t>
      </w:r>
    </w:p>
    <w:p w14:paraId="35718C27" w14:textId="3579F639" w:rsidR="00236728" w:rsidRPr="000F1E21" w:rsidRDefault="000F1E21" w:rsidP="000F1E21">
      <w:pPr>
        <w:spacing w:before="40" w:after="40"/>
        <w:ind w:firstLine="720"/>
        <w:rPr>
          <w:lang w:val="nl-NL"/>
        </w:rPr>
      </w:pPr>
      <w:r>
        <w:t>4</w:t>
      </w:r>
      <w:r w:rsidRPr="007961AA">
        <w:t xml:space="preserve">. </w:t>
      </w:r>
      <w:r w:rsidRPr="007961AA">
        <w:rPr>
          <w:bCs/>
          <w:lang w:val="nl-NL"/>
        </w:rPr>
        <w:t>Chánh Văn phòng Ủy ban nhân dân tỉnh; Giám đốc (Thủ trưởng) các sở, ban, ngành, đơn vị cấp tỉnh; Chủ tịch Ủy ban nhân dân các cấp và các cơ quan, tổ chức, cá nhân có liên quan chịu trách nhiệm thi hành Quyết định này</w:t>
      </w:r>
      <w:r w:rsidRPr="007961AA">
        <w:rPr>
          <w:lang w:val="nl-NL"/>
        </w:rPr>
        <w:t>.</w:t>
      </w:r>
      <w:r w:rsidR="00233270" w:rsidRPr="007961AA">
        <w:t>/.</w:t>
      </w:r>
    </w:p>
    <w:p w14:paraId="6F5052BA" w14:textId="77777777" w:rsidR="005136EF" w:rsidRDefault="005136EF" w:rsidP="005136EF">
      <w:pPr>
        <w:widowControl w:val="0"/>
        <w:shd w:val="clear" w:color="auto" w:fill="FFFFFF"/>
        <w:spacing w:before="60" w:after="60"/>
        <w:ind w:firstLine="72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36728" w14:paraId="16B9F2ED" w14:textId="77777777" w:rsidTr="00377A88">
        <w:tc>
          <w:tcPr>
            <w:tcW w:w="4531" w:type="dxa"/>
          </w:tcPr>
          <w:p w14:paraId="109F48A6" w14:textId="228689A9" w:rsidR="00236728" w:rsidRPr="00C57DB3" w:rsidRDefault="00236728" w:rsidP="00236728">
            <w:pPr>
              <w:rPr>
                <w:b/>
                <w:bCs/>
                <w:i/>
                <w:iCs/>
                <w:sz w:val="24"/>
                <w:szCs w:val="24"/>
              </w:rPr>
            </w:pPr>
            <w:r w:rsidRPr="00C57DB3">
              <w:rPr>
                <w:b/>
                <w:bCs/>
                <w:i/>
                <w:iCs/>
                <w:sz w:val="24"/>
                <w:szCs w:val="24"/>
                <w:lang w:val="vi-VN"/>
              </w:rPr>
              <w:t>Nơi nhận</w:t>
            </w:r>
            <w:r w:rsidRPr="00C57DB3">
              <w:rPr>
                <w:b/>
                <w:bCs/>
                <w:i/>
                <w:iCs/>
                <w:sz w:val="24"/>
                <w:szCs w:val="24"/>
              </w:rPr>
              <w:t>:</w:t>
            </w:r>
          </w:p>
          <w:p w14:paraId="49B2C9CB" w14:textId="77777777" w:rsidR="00236728" w:rsidRDefault="00236728" w:rsidP="00236728">
            <w:pPr>
              <w:rPr>
                <w:sz w:val="22"/>
                <w:szCs w:val="22"/>
              </w:rPr>
            </w:pPr>
            <w:r w:rsidRPr="00521B03">
              <w:rPr>
                <w:sz w:val="22"/>
                <w:szCs w:val="22"/>
                <w:lang w:val="vi-VN"/>
              </w:rPr>
              <w:t xml:space="preserve">- </w:t>
            </w:r>
            <w:r>
              <w:rPr>
                <w:sz w:val="22"/>
                <w:szCs w:val="22"/>
              </w:rPr>
              <w:t>Như Điều 3;</w:t>
            </w:r>
          </w:p>
          <w:p w14:paraId="6AF44124" w14:textId="77777777" w:rsidR="00236728" w:rsidRDefault="00236728" w:rsidP="00236728">
            <w:pPr>
              <w:rPr>
                <w:sz w:val="22"/>
                <w:szCs w:val="22"/>
              </w:rPr>
            </w:pPr>
            <w:r>
              <w:rPr>
                <w:sz w:val="22"/>
                <w:szCs w:val="22"/>
              </w:rPr>
              <w:t>- Bộ Nông nghiệp và Môi trường;</w:t>
            </w:r>
          </w:p>
          <w:p w14:paraId="3773FE76" w14:textId="77777777" w:rsidR="00236728" w:rsidRPr="00521B03" w:rsidRDefault="00236728" w:rsidP="00236728">
            <w:pPr>
              <w:spacing w:line="234" w:lineRule="atLeast"/>
              <w:rPr>
                <w:sz w:val="22"/>
                <w:szCs w:val="22"/>
              </w:rPr>
            </w:pPr>
            <w:r w:rsidRPr="00521B03">
              <w:rPr>
                <w:sz w:val="22"/>
                <w:szCs w:val="22"/>
                <w:lang w:val="sv-SE"/>
              </w:rPr>
              <w:t xml:space="preserve">- </w:t>
            </w:r>
            <w:r w:rsidRPr="00521B03">
              <w:rPr>
                <w:sz w:val="22"/>
                <w:szCs w:val="22"/>
              </w:rPr>
              <w:t xml:space="preserve">Cục Kiểm tra văn bản và quản lý xử lý </w:t>
            </w:r>
          </w:p>
          <w:p w14:paraId="77F5BC6C" w14:textId="77777777" w:rsidR="00236728" w:rsidRPr="00521B03" w:rsidRDefault="00236728" w:rsidP="00236728">
            <w:pPr>
              <w:rPr>
                <w:sz w:val="22"/>
                <w:szCs w:val="22"/>
                <w:lang w:val="sv-SE"/>
              </w:rPr>
            </w:pPr>
            <w:r>
              <w:rPr>
                <w:sz w:val="22"/>
                <w:szCs w:val="22"/>
              </w:rPr>
              <w:t xml:space="preserve"> </w:t>
            </w:r>
            <w:r w:rsidRPr="00521B03">
              <w:rPr>
                <w:sz w:val="22"/>
                <w:szCs w:val="22"/>
              </w:rPr>
              <w:t>VPHC -</w:t>
            </w:r>
            <w:r>
              <w:rPr>
                <w:sz w:val="22"/>
                <w:szCs w:val="22"/>
              </w:rPr>
              <w:t xml:space="preserve"> </w:t>
            </w:r>
            <w:r w:rsidRPr="00521B03">
              <w:rPr>
                <w:sz w:val="22"/>
                <w:szCs w:val="22"/>
              </w:rPr>
              <w:t>Bộ Tư pháp;</w:t>
            </w:r>
          </w:p>
          <w:p w14:paraId="294A66FC" w14:textId="77777777" w:rsidR="00236728" w:rsidRDefault="00236728" w:rsidP="00236728">
            <w:pPr>
              <w:rPr>
                <w:sz w:val="22"/>
                <w:szCs w:val="22"/>
                <w:lang w:val="sv-SE"/>
              </w:rPr>
            </w:pPr>
            <w:r w:rsidRPr="00521B03">
              <w:rPr>
                <w:sz w:val="22"/>
                <w:szCs w:val="22"/>
                <w:lang w:val="sv-SE"/>
              </w:rPr>
              <w:t>- TT</w:t>
            </w:r>
            <w:r>
              <w:rPr>
                <w:sz w:val="22"/>
                <w:szCs w:val="22"/>
                <w:lang w:val="sv-SE"/>
              </w:rPr>
              <w:t>r</w:t>
            </w:r>
            <w:r w:rsidRPr="00521B03">
              <w:rPr>
                <w:sz w:val="22"/>
                <w:szCs w:val="22"/>
                <w:lang w:val="sv-SE"/>
              </w:rPr>
              <w:t xml:space="preserve"> Tỉnh ủy, </w:t>
            </w:r>
            <w:r>
              <w:rPr>
                <w:sz w:val="22"/>
                <w:szCs w:val="22"/>
                <w:lang w:val="sv-SE"/>
              </w:rPr>
              <w:t xml:space="preserve">TTr </w:t>
            </w:r>
            <w:r w:rsidRPr="00521B03">
              <w:rPr>
                <w:sz w:val="22"/>
                <w:szCs w:val="22"/>
                <w:lang w:val="sv-SE"/>
              </w:rPr>
              <w:t>HĐND</w:t>
            </w:r>
            <w:r>
              <w:rPr>
                <w:sz w:val="22"/>
                <w:szCs w:val="22"/>
                <w:lang w:val="sv-SE"/>
              </w:rPr>
              <w:t xml:space="preserve"> tỉnh;</w:t>
            </w:r>
          </w:p>
          <w:p w14:paraId="265D8CD1" w14:textId="77777777" w:rsidR="00236728" w:rsidRDefault="00236728" w:rsidP="00236728">
            <w:pPr>
              <w:rPr>
                <w:sz w:val="22"/>
                <w:szCs w:val="22"/>
                <w:lang w:val="sv-SE"/>
              </w:rPr>
            </w:pPr>
            <w:r>
              <w:rPr>
                <w:sz w:val="22"/>
                <w:szCs w:val="22"/>
                <w:lang w:val="sv-SE"/>
              </w:rPr>
              <w:t>- Chủ tịch, các PCT UBND tỉnh;</w:t>
            </w:r>
          </w:p>
          <w:p w14:paraId="6DEFFB66" w14:textId="77777777" w:rsidR="00236728" w:rsidRDefault="00236728" w:rsidP="00236728">
            <w:pPr>
              <w:rPr>
                <w:sz w:val="22"/>
                <w:szCs w:val="22"/>
                <w:lang w:val="sv-SE"/>
              </w:rPr>
            </w:pPr>
            <w:r>
              <w:rPr>
                <w:sz w:val="22"/>
                <w:szCs w:val="22"/>
                <w:lang w:val="sv-SE"/>
              </w:rPr>
              <w:t>-</w:t>
            </w:r>
            <w:r w:rsidRPr="00521B03">
              <w:rPr>
                <w:sz w:val="22"/>
                <w:szCs w:val="22"/>
                <w:lang w:val="sv-SE"/>
              </w:rPr>
              <w:t xml:space="preserve"> </w:t>
            </w:r>
            <w:r>
              <w:rPr>
                <w:sz w:val="22"/>
                <w:szCs w:val="22"/>
                <w:lang w:val="sv-SE"/>
              </w:rPr>
              <w:t xml:space="preserve">Ủy ban </w:t>
            </w:r>
            <w:r w:rsidRPr="00521B03">
              <w:rPr>
                <w:sz w:val="22"/>
                <w:szCs w:val="22"/>
                <w:lang w:val="sv-SE"/>
              </w:rPr>
              <w:t>MTTQ</w:t>
            </w:r>
            <w:r>
              <w:rPr>
                <w:sz w:val="22"/>
                <w:szCs w:val="22"/>
                <w:lang w:val="sv-SE"/>
              </w:rPr>
              <w:t xml:space="preserve"> tỉnh, Đoàn ĐBQH</w:t>
            </w:r>
            <w:r w:rsidRPr="00521B03">
              <w:rPr>
                <w:sz w:val="22"/>
                <w:szCs w:val="22"/>
                <w:lang w:val="sv-SE"/>
              </w:rPr>
              <w:t xml:space="preserve"> tỉnh;</w:t>
            </w:r>
          </w:p>
          <w:p w14:paraId="2A8C7137" w14:textId="77777777" w:rsidR="00236728" w:rsidRDefault="00236728" w:rsidP="00236728">
            <w:pPr>
              <w:rPr>
                <w:sz w:val="22"/>
                <w:szCs w:val="22"/>
                <w:lang w:val="sv-SE"/>
              </w:rPr>
            </w:pPr>
            <w:r>
              <w:rPr>
                <w:sz w:val="22"/>
                <w:szCs w:val="22"/>
                <w:lang w:val="sv-SE"/>
              </w:rPr>
              <w:t>- Các Ban HĐND tỉnh;</w:t>
            </w:r>
          </w:p>
          <w:p w14:paraId="68E019E1" w14:textId="77777777" w:rsidR="00236728" w:rsidRDefault="00236728" w:rsidP="00236728">
            <w:pPr>
              <w:rPr>
                <w:sz w:val="22"/>
                <w:szCs w:val="22"/>
                <w:lang w:val="sv-SE"/>
              </w:rPr>
            </w:pPr>
            <w:r>
              <w:rPr>
                <w:sz w:val="22"/>
                <w:szCs w:val="22"/>
                <w:lang w:val="sv-SE"/>
              </w:rPr>
              <w:t>- Văn phòng Đoàn ĐBQH&amp;HĐND tỉnh;</w:t>
            </w:r>
          </w:p>
          <w:p w14:paraId="784DB0D7" w14:textId="77777777" w:rsidR="00236728" w:rsidRDefault="00236728" w:rsidP="00236728">
            <w:pPr>
              <w:rPr>
                <w:sz w:val="22"/>
                <w:szCs w:val="22"/>
                <w:lang w:val="sv-SE"/>
              </w:rPr>
            </w:pPr>
            <w:r w:rsidRPr="00521B03">
              <w:rPr>
                <w:sz w:val="22"/>
                <w:szCs w:val="22"/>
                <w:lang w:val="sv-SE"/>
              </w:rPr>
              <w:t>- Báo Hà Tĩnh;</w:t>
            </w:r>
          </w:p>
          <w:p w14:paraId="57861BB8" w14:textId="77777777" w:rsidR="00236728" w:rsidRPr="009B366E" w:rsidRDefault="00236728" w:rsidP="00236728">
            <w:pPr>
              <w:rPr>
                <w:sz w:val="22"/>
                <w:szCs w:val="22"/>
                <w:lang w:val="sv-SE"/>
              </w:rPr>
            </w:pPr>
            <w:r>
              <w:rPr>
                <w:sz w:val="22"/>
                <w:szCs w:val="22"/>
                <w:lang w:val="sv-SE"/>
              </w:rPr>
              <w:t>- Các Phó CVP UBND tỉnh;</w:t>
            </w:r>
          </w:p>
          <w:p w14:paraId="4EE2462C" w14:textId="77777777" w:rsidR="00236728" w:rsidRPr="00521B03" w:rsidRDefault="00236728" w:rsidP="00236728">
            <w:pPr>
              <w:rPr>
                <w:sz w:val="22"/>
                <w:szCs w:val="22"/>
                <w:lang w:val="sv-SE"/>
              </w:rPr>
            </w:pPr>
            <w:r w:rsidRPr="00521B03">
              <w:rPr>
                <w:sz w:val="22"/>
                <w:szCs w:val="22"/>
                <w:lang w:val="vi-VN"/>
              </w:rPr>
              <w:t xml:space="preserve">- </w:t>
            </w:r>
            <w:r w:rsidRPr="00521B03">
              <w:rPr>
                <w:sz w:val="22"/>
                <w:szCs w:val="22"/>
                <w:lang w:val="sv-SE"/>
              </w:rPr>
              <w:t>Trung tâm Công báo - Tin học tỉnh;</w:t>
            </w:r>
          </w:p>
          <w:p w14:paraId="59AAE824" w14:textId="77777777" w:rsidR="00236728" w:rsidRPr="00521B03" w:rsidRDefault="00236728" w:rsidP="00236728">
            <w:pPr>
              <w:rPr>
                <w:b/>
                <w:bCs/>
                <w:sz w:val="22"/>
                <w:szCs w:val="22"/>
                <w:u w:val="single"/>
                <w:lang w:val="sv-SE"/>
              </w:rPr>
            </w:pPr>
            <w:r w:rsidRPr="00521B03">
              <w:rPr>
                <w:sz w:val="22"/>
                <w:szCs w:val="22"/>
                <w:lang w:val="sv-SE"/>
              </w:rPr>
              <w:t>- Trang thông tin điện tử tỉnh;</w:t>
            </w:r>
          </w:p>
          <w:p w14:paraId="52A9AF2D" w14:textId="0C9884F9" w:rsidR="00236728" w:rsidRDefault="00236728" w:rsidP="00236728">
            <w:pPr>
              <w:widowControl w:val="0"/>
              <w:spacing w:before="40" w:after="40"/>
            </w:pPr>
            <w:r w:rsidRPr="00521B03">
              <w:rPr>
                <w:sz w:val="22"/>
                <w:szCs w:val="22"/>
                <w:lang w:val="vi-VN"/>
              </w:rPr>
              <w:t>- Lưu</w:t>
            </w:r>
            <w:r w:rsidRPr="00521B03">
              <w:rPr>
                <w:sz w:val="22"/>
                <w:szCs w:val="22"/>
              </w:rPr>
              <w:t>:</w:t>
            </w:r>
            <w:r w:rsidRPr="00521B03">
              <w:rPr>
                <w:sz w:val="22"/>
                <w:szCs w:val="22"/>
                <w:lang w:val="vi-VN"/>
              </w:rPr>
              <w:t xml:space="preserve"> V</w:t>
            </w:r>
            <w:r w:rsidRPr="00521B03">
              <w:rPr>
                <w:sz w:val="22"/>
                <w:szCs w:val="22"/>
                <w:lang w:val="sv-SE"/>
              </w:rPr>
              <w:t>T</w:t>
            </w:r>
            <w:r>
              <w:rPr>
                <w:sz w:val="22"/>
                <w:szCs w:val="22"/>
                <w:lang w:val="sv-SE"/>
              </w:rPr>
              <w:t>, TH</w:t>
            </w:r>
            <w:r>
              <w:rPr>
                <w:sz w:val="22"/>
                <w:szCs w:val="22"/>
                <w:vertAlign w:val="subscript"/>
                <w:lang w:val="sv-SE"/>
              </w:rPr>
              <w:t>5</w:t>
            </w:r>
            <w:r w:rsidRPr="00521B03">
              <w:rPr>
                <w:sz w:val="22"/>
                <w:szCs w:val="22"/>
                <w:lang w:val="sv-SE"/>
              </w:rPr>
              <w:t>.</w:t>
            </w:r>
          </w:p>
        </w:tc>
        <w:tc>
          <w:tcPr>
            <w:tcW w:w="4531" w:type="dxa"/>
          </w:tcPr>
          <w:p w14:paraId="7EF455E3" w14:textId="77777777" w:rsidR="00236728" w:rsidRPr="005B5117" w:rsidRDefault="00236728" w:rsidP="00236728">
            <w:pPr>
              <w:jc w:val="center"/>
              <w:rPr>
                <w:b/>
                <w:bCs/>
                <w:sz w:val="26"/>
                <w:szCs w:val="26"/>
                <w:lang w:val="sv-SE"/>
              </w:rPr>
            </w:pPr>
            <w:r w:rsidRPr="005B5117">
              <w:rPr>
                <w:b/>
                <w:bCs/>
                <w:sz w:val="26"/>
                <w:szCs w:val="26"/>
                <w:lang w:val="sv-SE"/>
              </w:rPr>
              <w:t>TM. ỦY BAN NHÂN DÂN</w:t>
            </w:r>
          </w:p>
          <w:p w14:paraId="7E8FDA80" w14:textId="77777777" w:rsidR="00236728" w:rsidRPr="005B5117" w:rsidRDefault="00236728" w:rsidP="00236728">
            <w:pPr>
              <w:jc w:val="center"/>
              <w:rPr>
                <w:b/>
                <w:bCs/>
                <w:sz w:val="26"/>
                <w:szCs w:val="26"/>
              </w:rPr>
            </w:pPr>
            <w:r w:rsidRPr="005B5117">
              <w:rPr>
                <w:b/>
                <w:bCs/>
                <w:sz w:val="26"/>
                <w:szCs w:val="26"/>
                <w:lang w:val="sv-SE"/>
              </w:rPr>
              <w:t>KT. CHỦ TỊCH</w:t>
            </w:r>
            <w:r w:rsidRPr="005B5117">
              <w:rPr>
                <w:b/>
                <w:bCs/>
                <w:sz w:val="26"/>
                <w:szCs w:val="26"/>
              </w:rPr>
              <w:br/>
              <w:t>PHÓ CHỦ TỊCH</w:t>
            </w:r>
          </w:p>
          <w:p w14:paraId="6FBE5636" w14:textId="77777777" w:rsidR="00236728" w:rsidRPr="005B5117" w:rsidRDefault="00236728" w:rsidP="00236728">
            <w:pPr>
              <w:jc w:val="center"/>
              <w:rPr>
                <w:b/>
                <w:bCs/>
                <w:sz w:val="26"/>
                <w:szCs w:val="26"/>
                <w:lang w:val="sv-SE"/>
              </w:rPr>
            </w:pPr>
          </w:p>
          <w:p w14:paraId="73FE3D3D" w14:textId="77777777" w:rsidR="00236728" w:rsidRPr="005B5117" w:rsidRDefault="00236728" w:rsidP="00236728">
            <w:pPr>
              <w:jc w:val="center"/>
              <w:rPr>
                <w:b/>
                <w:bCs/>
                <w:sz w:val="26"/>
                <w:szCs w:val="26"/>
                <w:lang w:val="sv-SE"/>
              </w:rPr>
            </w:pPr>
          </w:p>
          <w:p w14:paraId="7B805574" w14:textId="77777777" w:rsidR="00236728" w:rsidRPr="005B5117" w:rsidRDefault="00236728" w:rsidP="00236728">
            <w:pPr>
              <w:jc w:val="center"/>
              <w:rPr>
                <w:b/>
                <w:bCs/>
                <w:sz w:val="26"/>
                <w:szCs w:val="26"/>
                <w:lang w:val="sv-SE"/>
              </w:rPr>
            </w:pPr>
          </w:p>
          <w:p w14:paraId="055B2C92" w14:textId="77777777" w:rsidR="00236728" w:rsidRPr="005B5117" w:rsidRDefault="00236728" w:rsidP="00236728">
            <w:pPr>
              <w:jc w:val="center"/>
              <w:rPr>
                <w:b/>
                <w:bCs/>
                <w:sz w:val="26"/>
                <w:szCs w:val="26"/>
                <w:lang w:val="sv-SE"/>
              </w:rPr>
            </w:pPr>
          </w:p>
          <w:p w14:paraId="15C98009" w14:textId="77777777" w:rsidR="00236728" w:rsidRPr="005B5117" w:rsidRDefault="00236728" w:rsidP="00236728">
            <w:pPr>
              <w:jc w:val="center"/>
              <w:rPr>
                <w:b/>
                <w:bCs/>
                <w:sz w:val="26"/>
                <w:szCs w:val="26"/>
                <w:lang w:val="sv-SE"/>
              </w:rPr>
            </w:pPr>
          </w:p>
          <w:p w14:paraId="6E418613" w14:textId="77777777" w:rsidR="00236728" w:rsidRPr="005B5117" w:rsidRDefault="00236728" w:rsidP="00236728">
            <w:pPr>
              <w:jc w:val="center"/>
              <w:rPr>
                <w:b/>
                <w:bCs/>
                <w:sz w:val="26"/>
                <w:szCs w:val="26"/>
                <w:lang w:val="sv-SE"/>
              </w:rPr>
            </w:pPr>
          </w:p>
          <w:p w14:paraId="52B22172" w14:textId="79673F2D" w:rsidR="005136EF" w:rsidRPr="005136EF" w:rsidRDefault="00236728" w:rsidP="005136EF">
            <w:pPr>
              <w:widowControl w:val="0"/>
              <w:spacing w:before="40" w:after="40"/>
              <w:jc w:val="center"/>
            </w:pPr>
            <w:r w:rsidRPr="005B5117">
              <w:rPr>
                <w:b/>
                <w:bCs/>
                <w:lang w:val="sv-SE"/>
              </w:rPr>
              <w:t>Dương Tất Thắng</w:t>
            </w:r>
          </w:p>
        </w:tc>
      </w:tr>
    </w:tbl>
    <w:p w14:paraId="77DA2544" w14:textId="77777777" w:rsidR="005F02F6" w:rsidRPr="00521B03" w:rsidRDefault="005F02F6" w:rsidP="005136EF">
      <w:pPr>
        <w:rPr>
          <w:color w:val="FF0000"/>
        </w:rPr>
      </w:pPr>
    </w:p>
    <w:sectPr w:rsidR="005F02F6" w:rsidRPr="00521B03" w:rsidSect="005136EF">
      <w:headerReference w:type="default" r:id="rId8"/>
      <w:endnotePr>
        <w:numFmt w:val="decimal"/>
      </w:endnotePr>
      <w:pgSz w:w="11907" w:h="16840"/>
      <w:pgMar w:top="1021" w:right="1134" w:bottom="907" w:left="1701" w:header="510" w:footer="51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EA58" w14:textId="77777777" w:rsidR="00C53F17" w:rsidRDefault="00C53F17">
      <w:r>
        <w:separator/>
      </w:r>
    </w:p>
  </w:endnote>
  <w:endnote w:type="continuationSeparator" w:id="0">
    <w:p w14:paraId="3C5B357D" w14:textId="77777777" w:rsidR="00C53F17" w:rsidRDefault="00C5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26E0D" w14:textId="77777777" w:rsidR="00C53F17" w:rsidRDefault="00C53F17">
      <w:r>
        <w:separator/>
      </w:r>
    </w:p>
  </w:footnote>
  <w:footnote w:type="continuationSeparator" w:id="0">
    <w:p w14:paraId="4AF631C6" w14:textId="77777777" w:rsidR="00C53F17" w:rsidRDefault="00C5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66C5" w14:textId="77777777" w:rsidR="006A5CCF" w:rsidRDefault="00C53F17">
    <w:pPr>
      <w:pStyle w:val="Header"/>
      <w:jc w:val="center"/>
    </w:pPr>
    <w:r>
      <w:fldChar w:fldCharType="begin"/>
    </w:r>
    <w:r>
      <w:instrText xml:space="preserve"> PAGE   \* MERGEFORMAT </w:instrText>
    </w:r>
    <w:r>
      <w:fldChar w:fldCharType="separate"/>
    </w:r>
    <w:r>
      <w:t>4</w:t>
    </w:r>
    <w:r>
      <w:fldChar w:fldCharType="end"/>
    </w:r>
  </w:p>
  <w:p w14:paraId="7F6A4BD6" w14:textId="77777777" w:rsidR="006A5CCF" w:rsidRDefault="006A5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6D"/>
    <w:rsid w:val="000134A5"/>
    <w:rsid w:val="000169AF"/>
    <w:rsid w:val="0007595E"/>
    <w:rsid w:val="000D337C"/>
    <w:rsid w:val="000F1E21"/>
    <w:rsid w:val="00100467"/>
    <w:rsid w:val="00135419"/>
    <w:rsid w:val="00135AB9"/>
    <w:rsid w:val="00137F03"/>
    <w:rsid w:val="00140EB0"/>
    <w:rsid w:val="001572A4"/>
    <w:rsid w:val="00175803"/>
    <w:rsid w:val="001A411D"/>
    <w:rsid w:val="001B7A26"/>
    <w:rsid w:val="001D345C"/>
    <w:rsid w:val="002066A3"/>
    <w:rsid w:val="00206C2E"/>
    <w:rsid w:val="00233270"/>
    <w:rsid w:val="00236728"/>
    <w:rsid w:val="00244BD1"/>
    <w:rsid w:val="0026710C"/>
    <w:rsid w:val="00274869"/>
    <w:rsid w:val="00296467"/>
    <w:rsid w:val="002A0AD5"/>
    <w:rsid w:val="002D76B6"/>
    <w:rsid w:val="00311438"/>
    <w:rsid w:val="00311DCA"/>
    <w:rsid w:val="003502C7"/>
    <w:rsid w:val="0035618A"/>
    <w:rsid w:val="00377A88"/>
    <w:rsid w:val="003A60C3"/>
    <w:rsid w:val="003C067D"/>
    <w:rsid w:val="003D195D"/>
    <w:rsid w:val="003F2CAF"/>
    <w:rsid w:val="003F63A2"/>
    <w:rsid w:val="00402D79"/>
    <w:rsid w:val="00431683"/>
    <w:rsid w:val="00467895"/>
    <w:rsid w:val="00474EB3"/>
    <w:rsid w:val="004B6A53"/>
    <w:rsid w:val="004C3C6D"/>
    <w:rsid w:val="005136EF"/>
    <w:rsid w:val="00521B03"/>
    <w:rsid w:val="00530669"/>
    <w:rsid w:val="005426A6"/>
    <w:rsid w:val="00547E76"/>
    <w:rsid w:val="005B0903"/>
    <w:rsid w:val="005B32E4"/>
    <w:rsid w:val="005B5117"/>
    <w:rsid w:val="005C4BF4"/>
    <w:rsid w:val="005F02F6"/>
    <w:rsid w:val="006065F2"/>
    <w:rsid w:val="00606E19"/>
    <w:rsid w:val="0066312D"/>
    <w:rsid w:val="00675015"/>
    <w:rsid w:val="006A5CCF"/>
    <w:rsid w:val="006D4668"/>
    <w:rsid w:val="006D71CB"/>
    <w:rsid w:val="006E7BA2"/>
    <w:rsid w:val="006F095C"/>
    <w:rsid w:val="006F0B70"/>
    <w:rsid w:val="006F4318"/>
    <w:rsid w:val="00707B9C"/>
    <w:rsid w:val="0072200C"/>
    <w:rsid w:val="007936F0"/>
    <w:rsid w:val="007961AA"/>
    <w:rsid w:val="007A3917"/>
    <w:rsid w:val="007A6A88"/>
    <w:rsid w:val="007B309F"/>
    <w:rsid w:val="007E28A2"/>
    <w:rsid w:val="007F066F"/>
    <w:rsid w:val="008C1BD4"/>
    <w:rsid w:val="00911BE3"/>
    <w:rsid w:val="009B366E"/>
    <w:rsid w:val="009B51D3"/>
    <w:rsid w:val="009F303B"/>
    <w:rsid w:val="009F4AA1"/>
    <w:rsid w:val="00A14BF8"/>
    <w:rsid w:val="00A17504"/>
    <w:rsid w:val="00A200AD"/>
    <w:rsid w:val="00AB65C5"/>
    <w:rsid w:val="00AB71E8"/>
    <w:rsid w:val="00AC61A2"/>
    <w:rsid w:val="00AF0AA9"/>
    <w:rsid w:val="00AF4864"/>
    <w:rsid w:val="00B334BD"/>
    <w:rsid w:val="00B471C1"/>
    <w:rsid w:val="00B54BC1"/>
    <w:rsid w:val="00B822C3"/>
    <w:rsid w:val="00B829C1"/>
    <w:rsid w:val="00BF6C17"/>
    <w:rsid w:val="00C35C29"/>
    <w:rsid w:val="00C53F17"/>
    <w:rsid w:val="00C57DB3"/>
    <w:rsid w:val="00C96693"/>
    <w:rsid w:val="00CB1636"/>
    <w:rsid w:val="00CD60EB"/>
    <w:rsid w:val="00D512F2"/>
    <w:rsid w:val="00D66D3B"/>
    <w:rsid w:val="00D8225F"/>
    <w:rsid w:val="00D9031A"/>
    <w:rsid w:val="00DC7234"/>
    <w:rsid w:val="00E032F4"/>
    <w:rsid w:val="00E0589F"/>
    <w:rsid w:val="00E10562"/>
    <w:rsid w:val="00E33765"/>
    <w:rsid w:val="00E446EF"/>
    <w:rsid w:val="00E619D3"/>
    <w:rsid w:val="00E75BE9"/>
    <w:rsid w:val="00E8745D"/>
    <w:rsid w:val="00EC154A"/>
    <w:rsid w:val="00ED21A1"/>
    <w:rsid w:val="00F212A7"/>
    <w:rsid w:val="00F36CE0"/>
    <w:rsid w:val="00FC534A"/>
    <w:rsid w:val="00FE10D3"/>
    <w:rsid w:val="00FF1F9C"/>
    <w:rsid w:val="02BD3BF3"/>
    <w:rsid w:val="032A08BF"/>
    <w:rsid w:val="04074A2A"/>
    <w:rsid w:val="066D5199"/>
    <w:rsid w:val="06C071A1"/>
    <w:rsid w:val="06FE2509"/>
    <w:rsid w:val="08292EF0"/>
    <w:rsid w:val="092F3284"/>
    <w:rsid w:val="0A945568"/>
    <w:rsid w:val="0ABF1C30"/>
    <w:rsid w:val="0C8D3125"/>
    <w:rsid w:val="0C9A023C"/>
    <w:rsid w:val="0CC84203"/>
    <w:rsid w:val="0E4466AB"/>
    <w:rsid w:val="0E935DF8"/>
    <w:rsid w:val="12912E05"/>
    <w:rsid w:val="13134B96"/>
    <w:rsid w:val="148F24CE"/>
    <w:rsid w:val="167F016A"/>
    <w:rsid w:val="19BB1243"/>
    <w:rsid w:val="1DF276AF"/>
    <w:rsid w:val="1E4800BE"/>
    <w:rsid w:val="1F797195"/>
    <w:rsid w:val="220361AD"/>
    <w:rsid w:val="23A04402"/>
    <w:rsid w:val="242033E6"/>
    <w:rsid w:val="274676FC"/>
    <w:rsid w:val="289C6132"/>
    <w:rsid w:val="295B4BE8"/>
    <w:rsid w:val="29B34CD5"/>
    <w:rsid w:val="29FD21F3"/>
    <w:rsid w:val="2AA9172A"/>
    <w:rsid w:val="2AE77BF2"/>
    <w:rsid w:val="2BA35DA7"/>
    <w:rsid w:val="2D3B40A4"/>
    <w:rsid w:val="2F1C25BA"/>
    <w:rsid w:val="32F7045F"/>
    <w:rsid w:val="333A4819"/>
    <w:rsid w:val="36D265FE"/>
    <w:rsid w:val="392E61AF"/>
    <w:rsid w:val="393E44F9"/>
    <w:rsid w:val="3C60089E"/>
    <w:rsid w:val="3D962E9A"/>
    <w:rsid w:val="3E096E2B"/>
    <w:rsid w:val="43360727"/>
    <w:rsid w:val="457528E9"/>
    <w:rsid w:val="458D0A2C"/>
    <w:rsid w:val="46390B44"/>
    <w:rsid w:val="48497F58"/>
    <w:rsid w:val="48904024"/>
    <w:rsid w:val="48DB0432"/>
    <w:rsid w:val="49AB56F5"/>
    <w:rsid w:val="4A4C0075"/>
    <w:rsid w:val="4D7E6C33"/>
    <w:rsid w:val="4EAE4DA6"/>
    <w:rsid w:val="4EC12742"/>
    <w:rsid w:val="513B40F4"/>
    <w:rsid w:val="51E03964"/>
    <w:rsid w:val="51ED73F6"/>
    <w:rsid w:val="532B0103"/>
    <w:rsid w:val="55F8151B"/>
    <w:rsid w:val="567A07EF"/>
    <w:rsid w:val="586D44A2"/>
    <w:rsid w:val="59F57999"/>
    <w:rsid w:val="5B59036D"/>
    <w:rsid w:val="5B9D7B5D"/>
    <w:rsid w:val="5C7628E8"/>
    <w:rsid w:val="5CB141A2"/>
    <w:rsid w:val="5CD146D7"/>
    <w:rsid w:val="60CD61E0"/>
    <w:rsid w:val="62642A6A"/>
    <w:rsid w:val="63A43AC2"/>
    <w:rsid w:val="684E08B0"/>
    <w:rsid w:val="687377EB"/>
    <w:rsid w:val="691205EE"/>
    <w:rsid w:val="6AC33838"/>
    <w:rsid w:val="6F073538"/>
    <w:rsid w:val="705A73D2"/>
    <w:rsid w:val="709D104F"/>
    <w:rsid w:val="71F42798"/>
    <w:rsid w:val="730E55D1"/>
    <w:rsid w:val="732E0645"/>
    <w:rsid w:val="746229FF"/>
    <w:rsid w:val="75055A8C"/>
    <w:rsid w:val="75C25233"/>
    <w:rsid w:val="7650222A"/>
    <w:rsid w:val="78A60180"/>
    <w:rsid w:val="79003D12"/>
    <w:rsid w:val="791E10C4"/>
    <w:rsid w:val="793B216C"/>
    <w:rsid w:val="796F2F17"/>
    <w:rsid w:val="7A3B0217"/>
    <w:rsid w:val="7CFE6B21"/>
    <w:rsid w:val="7E9E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C2733"/>
  <w15:chartTrackingRefBased/>
  <w15:docId w15:val="{CB607833-B400-4C03-A64E-6CE89F9A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note text" w:uiPriority="99" w:qFormat="1"/>
    <w:lsdException w:name="annotation text" w:unhideWhenUsed="1"/>
    <w:lsdException w:name="header" w:uiPriority="99"/>
    <w:lsdException w:name="footer" w:uiPriority="99"/>
    <w:lsdException w:name="caption" w:semiHidden="1" w:unhideWhenUsed="1" w:qFormat="1"/>
    <w:lsdException w:name="footnote reference" w:qFormat="1"/>
    <w:lsdException w:name="annotation reference" w:unhideWhenUsed="1"/>
    <w:lsdException w:name="List Bullet" w:uiPriority="99"/>
    <w:lsdException w:name="Title" w:qFormat="1"/>
    <w:lsdException w:name="Default Paragraph Font" w:semiHidden="1"/>
    <w:lsdException w:name="Subtitle" w:qFormat="1"/>
    <w:lsdException w:name="Body Text Indent 3" w:unhideWhenUsed="1"/>
    <w:lsdException w:name="Hyperlink" w:uiPriority="99" w:unhideWhenUsed="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jc w:val="both"/>
    </w:pPr>
    <w:rPr>
      <w:sz w:val="28"/>
      <w:szCs w:val="28"/>
    </w:rPr>
  </w:style>
  <w:style w:type="paragraph" w:styleId="Heading1">
    <w:name w:val="heading 1"/>
    <w:basedOn w:val="Normal"/>
    <w:next w:val="Normal"/>
    <w:link w:val="Heading1Char"/>
    <w:qFormat/>
    <w:pPr>
      <w:keepNext/>
      <w:autoSpaceDE/>
      <w:autoSpaceDN/>
      <w:jc w:val="left"/>
      <w:outlineLvl w:val="0"/>
    </w:pPr>
    <w:rPr>
      <w:rFonts w:ascii=".VnTime" w:hAnsi=".VnTime"/>
      <w:i/>
      <w:szCs w:val="20"/>
    </w:rPr>
  </w:style>
  <w:style w:type="paragraph" w:styleId="Heading3">
    <w:name w:val="heading 3"/>
    <w:basedOn w:val="Normal"/>
    <w:next w:val="Normal"/>
    <w:link w:val="Heading3Char"/>
    <w:qFormat/>
    <w:pPr>
      <w:keepNext/>
      <w:autoSpaceDE/>
      <w:autoSpaceDN/>
      <w:jc w:val="center"/>
      <w:outlineLvl w:val="2"/>
    </w:pPr>
    <w:rPr>
      <w:rFonts w:ascii="Arial" w:hAnsi="Arial"/>
      <w:b/>
      <w:sz w:val="36"/>
      <w:szCs w:val="20"/>
    </w:rPr>
  </w:style>
  <w:style w:type="paragraph" w:styleId="Heading6">
    <w:name w:val="heading 6"/>
    <w:basedOn w:val="Normal"/>
    <w:next w:val="Normal"/>
    <w:qFormat/>
    <w:pPr>
      <w:keepNext/>
      <w:autoSpaceDE/>
      <w:autoSpaceDN/>
      <w:jc w:val="center"/>
      <w:outlineLvl w:val="5"/>
    </w:pPr>
    <w:rPr>
      <w:b/>
      <w:bCs/>
      <w:sz w:val="24"/>
      <w:szCs w:val="24"/>
    </w:rPr>
  </w:style>
  <w:style w:type="paragraph" w:styleId="Heading7">
    <w:name w:val="heading 7"/>
    <w:basedOn w:val="Normal"/>
    <w:next w:val="Normal"/>
    <w:qFormat/>
    <w:pPr>
      <w:keepNext/>
      <w:autoSpaceDE/>
      <w:autoSpaceDN/>
      <w:jc w:val="center"/>
      <w:outlineLvl w:val="6"/>
    </w:pPr>
    <w:rPr>
      <w:b/>
      <w:bCs/>
      <w:spacing w:val="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nTime" w:hAnsi=".VnTime"/>
      <w:i/>
      <w:sz w:val="28"/>
    </w:rPr>
  </w:style>
  <w:style w:type="character" w:customStyle="1" w:styleId="Heading3Char">
    <w:name w:val="Heading 3 Char"/>
    <w:link w:val="Heading3"/>
    <w:rPr>
      <w:rFonts w:ascii="Arial" w:hAnsi="Arial"/>
      <w:b/>
      <w:sz w:val="36"/>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BodyText">
    <w:name w:val="Body Text"/>
    <w:basedOn w:val="Normal"/>
    <w:link w:val="BodyTextChar"/>
    <w:pPr>
      <w:autoSpaceDE/>
      <w:autoSpaceDN/>
      <w:spacing w:after="120"/>
    </w:pPr>
  </w:style>
  <w:style w:type="character" w:customStyle="1" w:styleId="BodyTextChar">
    <w:name w:val="Body Text Char"/>
    <w:link w:val="BodyText"/>
    <w:rPr>
      <w:sz w:val="28"/>
      <w:szCs w:val="28"/>
    </w:rPr>
  </w:style>
  <w:style w:type="paragraph" w:styleId="BodyTextIndent">
    <w:name w:val="Body Text Indent"/>
    <w:basedOn w:val="Normal"/>
    <w:link w:val="BodyTextIndentChar"/>
    <w:pPr>
      <w:tabs>
        <w:tab w:val="right" w:pos="8400"/>
      </w:tabs>
      <w:autoSpaceDE/>
      <w:autoSpaceDN/>
      <w:spacing w:before="120" w:after="120" w:line="312" w:lineRule="auto"/>
      <w:ind w:firstLine="600"/>
    </w:pPr>
    <w:rPr>
      <w:szCs w:val="24"/>
    </w:rPr>
  </w:style>
  <w:style w:type="character" w:customStyle="1" w:styleId="BodyTextIndentChar">
    <w:name w:val="Body Text Indent Char"/>
    <w:link w:val="BodyTextIndent"/>
    <w:rPr>
      <w:sz w:val="28"/>
      <w:szCs w:val="24"/>
    </w:rPr>
  </w:style>
  <w:style w:type="paragraph" w:styleId="BodyTextIndent2">
    <w:name w:val="Body Text Indent 2"/>
    <w:basedOn w:val="Normal"/>
    <w:link w:val="BodyTextIndent2Char"/>
    <w:pPr>
      <w:autoSpaceDE/>
      <w:autoSpaceDN/>
      <w:spacing w:after="120" w:line="480" w:lineRule="auto"/>
      <w:ind w:left="360"/>
      <w:jc w:val="left"/>
    </w:pPr>
    <w:rPr>
      <w:szCs w:val="24"/>
    </w:rPr>
  </w:style>
  <w:style w:type="character" w:customStyle="1" w:styleId="BodyTextIndent2Char">
    <w:name w:val="Body Text Indent 2 Char"/>
    <w:link w:val="BodyTextIndent2"/>
    <w:rPr>
      <w:sz w:val="28"/>
      <w:szCs w:val="24"/>
    </w:rPr>
  </w:style>
  <w:style w:type="paragraph" w:styleId="BodyTextIndent3">
    <w:name w:val="Body Text Indent 3"/>
    <w:basedOn w:val="Normal"/>
    <w:link w:val="BodyTextIndent3Char"/>
    <w:unhideWhenUsed/>
    <w:pPr>
      <w:autoSpaceDE/>
      <w:autoSpaceDN/>
      <w:spacing w:after="120"/>
      <w:ind w:left="360"/>
      <w:jc w:val="left"/>
    </w:pPr>
    <w:rPr>
      <w:sz w:val="16"/>
      <w:szCs w:val="16"/>
    </w:rPr>
  </w:style>
  <w:style w:type="character" w:customStyle="1" w:styleId="BodyTextIndent3Char">
    <w:name w:val="Body Text Indent 3 Char"/>
    <w:link w:val="BodyTextIndent3"/>
    <w:rPr>
      <w:sz w:val="16"/>
      <w:szCs w:val="16"/>
    </w:rPr>
  </w:style>
  <w:style w:type="character" w:styleId="CommentReference">
    <w:name w:val="annotation reference"/>
    <w:unhideWhenUsed/>
    <w:rPr>
      <w:sz w:val="16"/>
      <w:szCs w:val="16"/>
    </w:rPr>
  </w:style>
  <w:style w:type="paragraph" w:styleId="CommentText">
    <w:name w:val="annotation text"/>
    <w:basedOn w:val="Normal"/>
    <w:link w:val="CommentTextChar"/>
    <w:unhideWhenUsed/>
    <w:pPr>
      <w:autoSpaceDE/>
      <w:autoSpaceDN/>
      <w:jc w:val="left"/>
    </w:pPr>
    <w:rPr>
      <w:rFonts w:ascii=".VnTime" w:hAnsi=".VnTime"/>
      <w:sz w:val="20"/>
      <w:szCs w:val="20"/>
    </w:rPr>
  </w:style>
  <w:style w:type="character" w:customStyle="1" w:styleId="CommentTextChar">
    <w:name w:val="Comment Text Char"/>
    <w:link w:val="CommentText"/>
    <w:rPr>
      <w:rFonts w:ascii=".VnTime" w:hAnsi=".VnTime"/>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link w:val="CommentSubject"/>
    <w:rPr>
      <w:rFonts w:ascii=".VnTime" w:hAnsi=".VnTime"/>
      <w:b/>
      <w:bCs/>
    </w:rPr>
  </w:style>
  <w:style w:type="character" w:styleId="Emphasis">
    <w:name w:val="Emphasis"/>
    <w:uiPriority w:val="20"/>
    <w:qFormat/>
    <w:rPr>
      <w:i/>
      <w:iCs/>
    </w:rPr>
  </w:style>
  <w:style w:type="character" w:styleId="FollowedHyperlink">
    <w:name w:val="FollowedHyperlink"/>
    <w:uiPriority w:val="99"/>
    <w:unhideWhenUsed/>
    <w:rPr>
      <w:color w:val="800080"/>
      <w:u w:val="single"/>
    </w:rPr>
  </w:style>
  <w:style w:type="paragraph" w:styleId="Footer">
    <w:name w:val="footer"/>
    <w:basedOn w:val="Normal"/>
    <w:link w:val="FooterChar"/>
    <w:uiPriority w:val="99"/>
    <w:pPr>
      <w:tabs>
        <w:tab w:val="center" w:pos="4320"/>
        <w:tab w:val="right" w:pos="8640"/>
      </w:tabs>
      <w:autoSpaceDE/>
      <w:autoSpaceDN/>
      <w:jc w:val="left"/>
    </w:pPr>
  </w:style>
  <w:style w:type="character" w:customStyle="1" w:styleId="FooterChar">
    <w:name w:val="Footer Char"/>
    <w:link w:val="Footer"/>
    <w:uiPriority w:val="99"/>
    <w:rPr>
      <w:sz w:val="28"/>
      <w:szCs w:val="28"/>
    </w:rPr>
  </w:style>
  <w:style w:type="character" w:styleId="FootnoteReference">
    <w:name w:val="footnote reference"/>
    <w:qFormat/>
    <w:rPr>
      <w:vertAlign w:val="superscript"/>
    </w:rPr>
  </w:style>
  <w:style w:type="paragraph" w:styleId="FootnoteText">
    <w:name w:val="footnote text"/>
    <w:basedOn w:val="Normal"/>
    <w:link w:val="FootnoteTextChar"/>
    <w:uiPriority w:val="99"/>
    <w:qFormat/>
    <w:pPr>
      <w:autoSpaceDE/>
      <w:autoSpaceDN/>
      <w:spacing w:before="100" w:beforeAutospacing="1" w:after="100" w:afterAutospacing="1"/>
      <w:jc w:val="left"/>
    </w:pPr>
    <w:rPr>
      <w:sz w:val="24"/>
      <w:szCs w:val="24"/>
    </w:rPr>
  </w:style>
  <w:style w:type="character" w:customStyle="1" w:styleId="FootnoteTextChar">
    <w:name w:val="Footnote Text Char"/>
    <w:link w:val="FootnoteText"/>
    <w:uiPriority w:val="99"/>
    <w:rPr>
      <w:sz w:val="24"/>
      <w:szCs w:val="24"/>
    </w:rPr>
  </w:style>
  <w:style w:type="paragraph" w:styleId="Header">
    <w:name w:val="header"/>
    <w:basedOn w:val="Normal"/>
    <w:link w:val="HeaderChar"/>
    <w:uiPriority w:val="99"/>
    <w:pPr>
      <w:tabs>
        <w:tab w:val="center" w:pos="4680"/>
        <w:tab w:val="right" w:pos="9360"/>
      </w:tabs>
      <w:autoSpaceDE/>
      <w:autoSpaceDN/>
      <w:jc w:val="left"/>
    </w:pPr>
    <w:rPr>
      <w:rFonts w:ascii=".VnTime" w:hAnsi=".VnTime"/>
    </w:rPr>
  </w:style>
  <w:style w:type="character" w:customStyle="1" w:styleId="HeaderChar">
    <w:name w:val="Header Char"/>
    <w:link w:val="Header"/>
    <w:uiPriority w:val="99"/>
    <w:rPr>
      <w:rFonts w:ascii=".VnTime" w:hAnsi=".VnTime"/>
      <w:sz w:val="28"/>
      <w:szCs w:val="28"/>
    </w:rPr>
  </w:style>
  <w:style w:type="character" w:styleId="Hyperlink">
    <w:name w:val="Hyperlink"/>
    <w:uiPriority w:val="99"/>
    <w:unhideWhenUsed/>
    <w:rPr>
      <w:color w:val="0000FF"/>
      <w:u w:val="single"/>
    </w:rPr>
  </w:style>
  <w:style w:type="paragraph" w:styleId="ListBullet">
    <w:name w:val="List Bullet"/>
    <w:basedOn w:val="Normal"/>
    <w:uiPriority w:val="99"/>
    <w:pPr>
      <w:numPr>
        <w:numId w:val="1"/>
      </w:numPr>
      <w:tabs>
        <w:tab w:val="left" w:pos="360"/>
      </w:tabs>
      <w:autoSpaceDE/>
      <w:autoSpaceDN/>
      <w:jc w:val="left"/>
    </w:pPr>
    <w:rPr>
      <w:rFonts w:ascii=".VnTime" w:hAnsi=".VnTime"/>
    </w:rPr>
  </w:style>
  <w:style w:type="paragraph" w:styleId="NormalWeb">
    <w:name w:val="Normal (Web)"/>
    <w:basedOn w:val="Normal"/>
    <w:link w:val="NormalWebChar"/>
    <w:uiPriority w:val="99"/>
    <w:pPr>
      <w:autoSpaceDE/>
      <w:autoSpaceDN/>
      <w:spacing w:before="100" w:beforeAutospacing="1" w:after="100" w:afterAutospacing="1"/>
      <w:jc w:val="left"/>
    </w:pPr>
    <w:rPr>
      <w:sz w:val="24"/>
      <w:szCs w:val="24"/>
    </w:rPr>
  </w:style>
  <w:style w:type="character" w:customStyle="1" w:styleId="NormalWebChar">
    <w:name w:val="Normal (Web) Char"/>
    <w:link w:val="NormalWeb"/>
    <w:uiPriority w:val="99"/>
    <w:locked/>
    <w:rPr>
      <w:sz w:val="24"/>
      <w:szCs w:val="24"/>
    </w:rPr>
  </w:style>
  <w:style w:type="character" w:styleId="PageNumber">
    <w:name w:val="page numbe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next w:val="Normal"/>
    <w:semiHidden/>
    <w:pPr>
      <w:spacing w:after="160" w:line="240" w:lineRule="exact"/>
      <w:jc w:val="both"/>
    </w:pPr>
    <w:rPr>
      <w:sz w:val="28"/>
      <w:szCs w:val="22"/>
    </w:rPr>
  </w:style>
  <w:style w:type="character" w:customStyle="1" w:styleId="apple-converted-space">
    <w:name w:val="apple-converted-space"/>
  </w:style>
  <w:style w:type="paragraph" w:customStyle="1" w:styleId="CharCharCharChar1CharChar">
    <w:name w:val="Char Char Char Char1 Char Char"/>
    <w:basedOn w:val="Normal"/>
    <w:pPr>
      <w:autoSpaceDE/>
      <w:autoSpaceDN/>
      <w:spacing w:after="160" w:line="240" w:lineRule="exact"/>
      <w:jc w:val="left"/>
    </w:pPr>
    <w:rPr>
      <w:rFonts w:ascii="Verdana" w:hAnsi="Verdana" w:cs="Verdana"/>
      <w:sz w:val="20"/>
      <w:szCs w:val="20"/>
      <w:lang w:val="en-GB"/>
    </w:rPr>
  </w:style>
  <w:style w:type="paragraph" w:customStyle="1" w:styleId="CharCharCharCharCharCharCharCharChar">
    <w:name w:val="Char Char Char Char Char Char Char Char Char"/>
    <w:basedOn w:val="Normal"/>
    <w:semiHidden/>
    <w:pPr>
      <w:autoSpaceDE/>
      <w:autoSpaceDN/>
      <w:spacing w:after="160" w:line="240" w:lineRule="exact"/>
      <w:jc w:val="left"/>
    </w:pPr>
    <w:rPr>
      <w:rFonts w:ascii="Arial" w:hAnsi="Arial"/>
      <w:sz w:val="22"/>
      <w:szCs w:val="22"/>
    </w:rPr>
  </w:style>
  <w:style w:type="paragraph" w:customStyle="1" w:styleId="CharCharCharChar">
    <w:name w:val="Char Char Char Char"/>
    <w:next w:val="Normal"/>
    <w:pPr>
      <w:spacing w:after="160" w:line="240" w:lineRule="exact"/>
      <w:jc w:val="both"/>
    </w:pPr>
    <w:rPr>
      <w:sz w:val="28"/>
      <w:szCs w:val="22"/>
    </w:rPr>
  </w:style>
  <w:style w:type="paragraph" w:customStyle="1" w:styleId="msonormal0">
    <w:name w:val="msonormal"/>
    <w:basedOn w:val="Normal"/>
    <w:pPr>
      <w:autoSpaceDE/>
      <w:autoSpaceDN/>
      <w:spacing w:before="100" w:beforeAutospacing="1" w:after="100" w:afterAutospacing="1"/>
      <w:jc w:val="left"/>
    </w:pPr>
    <w:rPr>
      <w:sz w:val="24"/>
      <w:szCs w:val="24"/>
    </w:rPr>
  </w:style>
  <w:style w:type="paragraph" w:customStyle="1" w:styleId="font5">
    <w:name w:val="font5"/>
    <w:basedOn w:val="Normal"/>
    <w:pPr>
      <w:autoSpaceDE/>
      <w:autoSpaceDN/>
      <w:spacing w:before="100" w:beforeAutospacing="1" w:after="100" w:afterAutospacing="1"/>
      <w:jc w:val="left"/>
    </w:pPr>
    <w:rPr>
      <w:b/>
      <w:bCs/>
      <w:sz w:val="24"/>
      <w:szCs w:val="24"/>
    </w:rPr>
  </w:style>
  <w:style w:type="paragraph" w:customStyle="1" w:styleId="font6">
    <w:name w:val="font6"/>
    <w:basedOn w:val="Normal"/>
    <w:pPr>
      <w:autoSpaceDE/>
      <w:autoSpaceDN/>
      <w:spacing w:before="100" w:beforeAutospacing="1" w:after="100" w:afterAutospacing="1"/>
      <w:jc w:val="left"/>
    </w:pPr>
    <w:rPr>
      <w:b/>
      <w:bCs/>
      <w:i/>
      <w:iCs/>
      <w:sz w:val="24"/>
      <w:szCs w:val="24"/>
    </w:rPr>
  </w:style>
  <w:style w:type="paragraph" w:customStyle="1" w:styleId="font7">
    <w:name w:val="font7"/>
    <w:basedOn w:val="Normal"/>
    <w:pPr>
      <w:autoSpaceDE/>
      <w:autoSpaceDN/>
      <w:spacing w:before="100" w:beforeAutospacing="1" w:after="100" w:afterAutospacing="1"/>
      <w:jc w:val="left"/>
    </w:pPr>
    <w:rPr>
      <w:sz w:val="24"/>
      <w:szCs w:val="24"/>
    </w:rPr>
  </w:style>
  <w:style w:type="paragraph" w:customStyle="1" w:styleId="font8">
    <w:name w:val="font8"/>
    <w:basedOn w:val="Normal"/>
    <w:pPr>
      <w:autoSpaceDE/>
      <w:autoSpaceDN/>
      <w:spacing w:before="100" w:beforeAutospacing="1" w:after="100" w:afterAutospacing="1"/>
      <w:jc w:val="left"/>
    </w:pPr>
    <w:rPr>
      <w:color w:val="000000"/>
      <w:sz w:val="24"/>
      <w:szCs w:val="24"/>
    </w:rPr>
  </w:style>
  <w:style w:type="paragraph" w:customStyle="1" w:styleId="font9">
    <w:name w:val="font9"/>
    <w:basedOn w:val="Normal"/>
    <w:pPr>
      <w:autoSpaceDE/>
      <w:autoSpaceDN/>
      <w:spacing w:before="100" w:beforeAutospacing="1" w:after="100" w:afterAutospacing="1"/>
      <w:jc w:val="left"/>
    </w:pPr>
    <w:rPr>
      <w:i/>
      <w:iCs/>
      <w:sz w:val="24"/>
      <w:szCs w:val="24"/>
    </w:rPr>
  </w:style>
  <w:style w:type="paragraph" w:customStyle="1" w:styleId="font10">
    <w:name w:val="font10"/>
    <w:basedOn w:val="Normal"/>
    <w:pPr>
      <w:autoSpaceDE/>
      <w:autoSpaceDN/>
      <w:spacing w:before="100" w:beforeAutospacing="1" w:after="100" w:afterAutospacing="1"/>
      <w:jc w:val="left"/>
    </w:pPr>
    <w:rPr>
      <w:b/>
      <w:bCs/>
      <w:i/>
      <w:iCs/>
      <w:color w:val="000000"/>
      <w:sz w:val="24"/>
      <w:szCs w:val="24"/>
    </w:rPr>
  </w:style>
  <w:style w:type="paragraph" w:customStyle="1" w:styleId="xl99">
    <w:name w:val="xl99"/>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0">
    <w:name w:val="xl100"/>
    <w:basedOn w:val="Normal"/>
    <w:pPr>
      <w:autoSpaceDE/>
      <w:autoSpaceDN/>
      <w:spacing w:before="100" w:beforeAutospacing="1" w:after="100" w:afterAutospacing="1"/>
      <w:jc w:val="left"/>
      <w:textAlignment w:val="center"/>
    </w:pPr>
    <w:rPr>
      <w:sz w:val="24"/>
      <w:szCs w:val="24"/>
    </w:rPr>
  </w:style>
  <w:style w:type="paragraph" w:customStyle="1" w:styleId="xl101">
    <w:name w:val="xl101"/>
    <w:basedOn w:val="Normal"/>
    <w:pPr>
      <w:autoSpaceDE/>
      <w:autoSpaceDN/>
      <w:spacing w:before="100" w:beforeAutospacing="1" w:after="100" w:afterAutospacing="1"/>
      <w:jc w:val="center"/>
      <w:textAlignment w:val="center"/>
    </w:pPr>
    <w:rPr>
      <w:sz w:val="24"/>
      <w:szCs w:val="24"/>
    </w:rPr>
  </w:style>
  <w:style w:type="paragraph" w:customStyle="1" w:styleId="xl102">
    <w:name w:val="xl102"/>
    <w:basedOn w:val="Normal"/>
    <w:pPr>
      <w:autoSpaceDE/>
      <w:autoSpaceDN/>
      <w:spacing w:before="100" w:beforeAutospacing="1" w:after="100" w:afterAutospacing="1"/>
      <w:jc w:val="left"/>
      <w:textAlignment w:val="center"/>
    </w:pPr>
    <w:rPr>
      <w:sz w:val="24"/>
      <w:szCs w:val="24"/>
    </w:rPr>
  </w:style>
  <w:style w:type="paragraph" w:customStyle="1" w:styleId="xl103">
    <w:name w:val="xl103"/>
    <w:basedOn w:val="Normal"/>
    <w:pPr>
      <w:autoSpaceDE/>
      <w:autoSpaceDN/>
      <w:spacing w:before="100" w:beforeAutospacing="1" w:after="100" w:afterAutospacing="1"/>
      <w:jc w:val="center"/>
      <w:textAlignment w:val="top"/>
    </w:pPr>
    <w:rPr>
      <w:sz w:val="24"/>
      <w:szCs w:val="24"/>
    </w:rPr>
  </w:style>
  <w:style w:type="paragraph" w:customStyle="1" w:styleId="xl104">
    <w:name w:val="xl104"/>
    <w:basedOn w:val="Normal"/>
    <w:pPr>
      <w:autoSpaceDE/>
      <w:autoSpaceDN/>
      <w:spacing w:before="100" w:beforeAutospacing="1" w:after="100" w:afterAutospacing="1"/>
      <w:jc w:val="left"/>
      <w:textAlignment w:val="center"/>
    </w:pPr>
    <w:rPr>
      <w:sz w:val="24"/>
      <w:szCs w:val="24"/>
    </w:r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6">
    <w:name w:val="xl106"/>
    <w:basedOn w:val="Normal"/>
    <w:pPr>
      <w:autoSpaceDE/>
      <w:autoSpaceDN/>
      <w:spacing w:before="100" w:beforeAutospacing="1" w:after="100" w:afterAutospacing="1"/>
      <w:jc w:val="center"/>
      <w:textAlignment w:val="center"/>
    </w:pPr>
    <w:rPr>
      <w:sz w:val="24"/>
      <w:szCs w:val="24"/>
    </w:rPr>
  </w:style>
  <w:style w:type="paragraph" w:customStyle="1" w:styleId="xl107">
    <w:name w:val="xl107"/>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8">
    <w:name w:val="xl108"/>
    <w:basedOn w:val="Normal"/>
    <w:pPr>
      <w:autoSpaceDE/>
      <w:autoSpaceDN/>
      <w:spacing w:before="100" w:beforeAutospacing="1" w:after="100" w:afterAutospacing="1"/>
      <w:jc w:val="center"/>
      <w:textAlignment w:val="center"/>
    </w:pPr>
    <w:rPr>
      <w:b/>
      <w:bCs/>
      <w:sz w:val="24"/>
      <w:szCs w:val="24"/>
    </w:rPr>
  </w:style>
  <w:style w:type="paragraph" w:customStyle="1" w:styleId="xl109">
    <w:name w:val="xl109"/>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4"/>
      <w:szCs w:val="24"/>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textAlignment w:val="center"/>
    </w:pPr>
    <w:rPr>
      <w:b/>
      <w:bCs/>
      <w:sz w:val="24"/>
      <w:szCs w:val="24"/>
    </w:rPr>
  </w:style>
  <w:style w:type="paragraph" w:customStyle="1" w:styleId="xl112">
    <w:name w:val="xl11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8"/>
      <w:szCs w:val="18"/>
    </w:r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15">
    <w:name w:val="xl11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7">
    <w:name w:val="xl11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21">
    <w:name w:val="xl121"/>
    <w:basedOn w:val="Normal"/>
    <w:pPr>
      <w:shd w:val="clear" w:color="000000" w:fill="FFFFFF"/>
      <w:autoSpaceDE/>
      <w:autoSpaceDN/>
      <w:spacing w:before="100" w:beforeAutospacing="1" w:after="100" w:afterAutospacing="1"/>
      <w:jc w:val="left"/>
    </w:pPr>
    <w:rPr>
      <w:sz w:val="20"/>
      <w:szCs w:val="20"/>
    </w:rPr>
  </w:style>
  <w:style w:type="paragraph" w:customStyle="1" w:styleId="xl122">
    <w:name w:val="xl12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23">
    <w:name w:val="xl12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24">
    <w:name w:val="xl12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25">
    <w:name w:val="xl125"/>
    <w:basedOn w:val="Normal"/>
    <w:pPr>
      <w:shd w:val="clear" w:color="000000" w:fill="FFFFFF"/>
      <w:autoSpaceDE/>
      <w:autoSpaceDN/>
      <w:spacing w:before="100" w:beforeAutospacing="1" w:after="100" w:afterAutospacing="1"/>
      <w:jc w:val="left"/>
    </w:pPr>
    <w:rPr>
      <w:b/>
      <w:bCs/>
      <w:sz w:val="20"/>
      <w:szCs w:val="20"/>
    </w:rPr>
  </w:style>
  <w:style w:type="paragraph" w:customStyle="1" w:styleId="xl126">
    <w:name w:val="xl12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24"/>
      <w:szCs w:val="24"/>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color w:val="000000"/>
      <w:sz w:val="24"/>
      <w:szCs w:val="24"/>
    </w:r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color w:val="000000"/>
      <w:sz w:val="24"/>
      <w:szCs w:val="24"/>
    </w:rPr>
  </w:style>
  <w:style w:type="paragraph" w:customStyle="1" w:styleId="xl134">
    <w:name w:val="xl13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5">
    <w:name w:val="xl13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color w:val="000000"/>
      <w:sz w:val="24"/>
      <w:szCs w:val="24"/>
    </w:rPr>
  </w:style>
  <w:style w:type="paragraph" w:customStyle="1" w:styleId="xl136">
    <w:name w:val="xl13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7">
    <w:name w:val="xl13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38">
    <w:name w:val="xl13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39">
    <w:name w:val="xl13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0">
    <w:name w:val="xl14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1">
    <w:name w:val="xl14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2">
    <w:name w:val="xl14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43">
    <w:name w:val="xl143"/>
    <w:basedOn w:val="Normal"/>
    <w:pPr>
      <w:shd w:val="clear" w:color="000000" w:fill="FFFFFF"/>
      <w:autoSpaceDE/>
      <w:autoSpaceDN/>
      <w:spacing w:before="100" w:beforeAutospacing="1" w:after="100" w:afterAutospacing="1"/>
      <w:jc w:val="left"/>
    </w:pPr>
    <w:rPr>
      <w:sz w:val="24"/>
      <w:szCs w:val="24"/>
    </w:rPr>
  </w:style>
  <w:style w:type="paragraph" w:customStyle="1" w:styleId="xl144">
    <w:name w:val="xl14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45">
    <w:name w:val="xl14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6">
    <w:name w:val="xl14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147">
    <w:name w:val="xl14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48">
    <w:name w:val="xl148"/>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i/>
      <w:iCs/>
      <w:sz w:val="24"/>
      <w:szCs w:val="24"/>
    </w:rPr>
  </w:style>
  <w:style w:type="paragraph" w:customStyle="1" w:styleId="xl149">
    <w:name w:val="xl14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1">
    <w:name w:val="xl15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2">
    <w:name w:val="xl15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3">
    <w:name w:val="xl15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54">
    <w:name w:val="xl154"/>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5">
    <w:name w:val="xl15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6">
    <w:name w:val="xl156"/>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57">
    <w:name w:val="xl15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58">
    <w:name w:val="xl158"/>
    <w:basedOn w:val="Normal"/>
    <w:pPr>
      <w:shd w:val="clear" w:color="000000" w:fill="FFFFFF"/>
      <w:autoSpaceDE/>
      <w:autoSpaceDN/>
      <w:spacing w:before="100" w:beforeAutospacing="1" w:after="100" w:afterAutospacing="1"/>
      <w:jc w:val="left"/>
      <w:textAlignment w:val="center"/>
    </w:pPr>
    <w:rPr>
      <w:sz w:val="24"/>
      <w:szCs w:val="24"/>
    </w:rPr>
  </w:style>
  <w:style w:type="paragraph" w:customStyle="1" w:styleId="xl159">
    <w:name w:val="xl15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60">
    <w:name w:val="xl16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2">
    <w:name w:val="xl16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63">
    <w:name w:val="xl16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4">
    <w:name w:val="xl16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5">
    <w:name w:val="xl16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166">
    <w:name w:val="xl166"/>
    <w:basedOn w:val="Normal"/>
    <w:pPr>
      <w:shd w:val="clear" w:color="000000" w:fill="FFFFFF"/>
      <w:autoSpaceDE/>
      <w:autoSpaceDN/>
      <w:spacing w:before="100" w:beforeAutospacing="1" w:after="100" w:afterAutospacing="1"/>
      <w:jc w:val="left"/>
    </w:pPr>
    <w:rPr>
      <w:sz w:val="20"/>
      <w:szCs w:val="20"/>
    </w:rPr>
  </w:style>
  <w:style w:type="paragraph" w:customStyle="1" w:styleId="xl167">
    <w:name w:val="xl16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68">
    <w:name w:val="xl16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69">
    <w:name w:val="xl16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0">
    <w:name w:val="xl170"/>
    <w:basedOn w:val="Normal"/>
    <w:pPr>
      <w:shd w:val="clear" w:color="000000" w:fill="FFFFFF"/>
      <w:autoSpaceDE/>
      <w:autoSpaceDN/>
      <w:spacing w:before="100" w:beforeAutospacing="1" w:after="100" w:afterAutospacing="1"/>
      <w:jc w:val="left"/>
    </w:pPr>
    <w:rPr>
      <w:sz w:val="20"/>
      <w:szCs w:val="20"/>
    </w:rPr>
  </w:style>
  <w:style w:type="paragraph" w:customStyle="1" w:styleId="xl171">
    <w:name w:val="xl17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73">
    <w:name w:val="xl17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74">
    <w:name w:val="xl17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75">
    <w:name w:val="xl17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6">
    <w:name w:val="xl17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77">
    <w:name w:val="xl17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8">
    <w:name w:val="xl17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79">
    <w:name w:val="xl17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80">
    <w:name w:val="xl18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81">
    <w:name w:val="xl18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2">
    <w:name w:val="xl18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3">
    <w:name w:val="xl183"/>
    <w:basedOn w:val="Normal"/>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4">
    <w:name w:val="xl18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5">
    <w:name w:val="xl18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i/>
      <w:iCs/>
      <w:sz w:val="24"/>
      <w:szCs w:val="24"/>
    </w:rPr>
  </w:style>
  <w:style w:type="paragraph" w:customStyle="1" w:styleId="xl186">
    <w:name w:val="xl18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87">
    <w:name w:val="xl18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8">
    <w:name w:val="xl18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89">
    <w:name w:val="xl18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0">
    <w:name w:val="xl19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191">
    <w:name w:val="xl19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192">
    <w:name w:val="xl19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193">
    <w:name w:val="xl193"/>
    <w:basedOn w:val="Normal"/>
    <w:pPr>
      <w:shd w:val="clear" w:color="000000" w:fill="FFFFFF"/>
      <w:autoSpaceDE/>
      <w:autoSpaceDN/>
      <w:spacing w:before="100" w:beforeAutospacing="1" w:after="100" w:afterAutospacing="1"/>
      <w:jc w:val="left"/>
      <w:textAlignment w:val="center"/>
    </w:pPr>
    <w:rPr>
      <w:sz w:val="20"/>
      <w:szCs w:val="20"/>
    </w:rPr>
  </w:style>
  <w:style w:type="paragraph" w:customStyle="1" w:styleId="xl194">
    <w:name w:val="xl19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95">
    <w:name w:val="xl19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196">
    <w:name w:val="xl19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97">
    <w:name w:val="xl19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8">
    <w:name w:val="xl19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199">
    <w:name w:val="xl19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0">
    <w:name w:val="xl20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01">
    <w:name w:val="xl20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02">
    <w:name w:val="xl20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03">
    <w:name w:val="xl20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top"/>
    </w:pPr>
    <w:rPr>
      <w:b/>
      <w:bCs/>
      <w:sz w:val="24"/>
      <w:szCs w:val="24"/>
    </w:rPr>
  </w:style>
  <w:style w:type="paragraph" w:customStyle="1" w:styleId="xl204">
    <w:name w:val="xl20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5">
    <w:name w:val="xl205"/>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top"/>
    </w:pPr>
    <w:rPr>
      <w:sz w:val="24"/>
      <w:szCs w:val="24"/>
    </w:rPr>
  </w:style>
  <w:style w:type="paragraph" w:customStyle="1" w:styleId="xl206">
    <w:name w:val="xl20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7">
    <w:name w:val="xl20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08">
    <w:name w:val="xl20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09">
    <w:name w:val="xl209"/>
    <w:basedOn w:val="Normal"/>
    <w:pPr>
      <w:shd w:val="clear" w:color="000000" w:fill="FFFFFF"/>
      <w:autoSpaceDE/>
      <w:autoSpaceDN/>
      <w:spacing w:before="100" w:beforeAutospacing="1" w:after="100" w:afterAutospacing="1"/>
      <w:jc w:val="left"/>
      <w:textAlignment w:val="center"/>
    </w:pPr>
    <w:rPr>
      <w:sz w:val="24"/>
      <w:szCs w:val="24"/>
    </w:rPr>
  </w:style>
  <w:style w:type="paragraph" w:customStyle="1" w:styleId="xl210">
    <w:name w:val="xl21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1">
    <w:name w:val="xl21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2">
    <w:name w:val="xl21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3">
    <w:name w:val="xl21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4">
    <w:name w:val="xl21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15">
    <w:name w:val="xl21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16">
    <w:name w:val="xl21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17">
    <w:name w:val="xl217"/>
    <w:basedOn w:val="Normal"/>
    <w:pPr>
      <w:shd w:val="clear" w:color="000000" w:fill="FFFFFF"/>
      <w:autoSpaceDE/>
      <w:autoSpaceDN/>
      <w:spacing w:before="100" w:beforeAutospacing="1" w:after="100" w:afterAutospacing="1"/>
      <w:jc w:val="left"/>
      <w:textAlignment w:val="center"/>
    </w:pPr>
    <w:rPr>
      <w:color w:val="FF0000"/>
      <w:sz w:val="24"/>
      <w:szCs w:val="24"/>
    </w:rPr>
  </w:style>
  <w:style w:type="paragraph" w:customStyle="1" w:styleId="xl218">
    <w:name w:val="xl21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19">
    <w:name w:val="xl21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0">
    <w:name w:val="xl22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1">
    <w:name w:val="xl22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2">
    <w:name w:val="xl22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23">
    <w:name w:val="xl22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4">
    <w:name w:val="xl22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25">
    <w:name w:val="xl22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b/>
      <w:bCs/>
      <w:sz w:val="24"/>
      <w:szCs w:val="24"/>
    </w:rPr>
  </w:style>
  <w:style w:type="paragraph" w:customStyle="1" w:styleId="xl226">
    <w:name w:val="xl226"/>
    <w:basedOn w:val="Normal"/>
    <w:pPr>
      <w:shd w:val="clear" w:color="000000" w:fill="FFFFFF"/>
      <w:autoSpaceDE/>
      <w:autoSpaceDN/>
      <w:spacing w:before="100" w:beforeAutospacing="1" w:after="100" w:afterAutospacing="1"/>
      <w:jc w:val="left"/>
      <w:textAlignment w:val="center"/>
    </w:pPr>
    <w:rPr>
      <w:b/>
      <w:bCs/>
      <w:sz w:val="20"/>
      <w:szCs w:val="20"/>
    </w:rPr>
  </w:style>
  <w:style w:type="paragraph" w:customStyle="1" w:styleId="xl227">
    <w:name w:val="xl227"/>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28">
    <w:name w:val="xl22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rPr>
  </w:style>
  <w:style w:type="paragraph" w:customStyle="1" w:styleId="xl229">
    <w:name w:val="xl22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30">
    <w:name w:val="xl23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top"/>
    </w:pPr>
    <w:rPr>
      <w:b/>
      <w:bCs/>
      <w:i/>
      <w:iCs/>
      <w:sz w:val="24"/>
      <w:szCs w:val="24"/>
    </w:rPr>
  </w:style>
  <w:style w:type="paragraph" w:customStyle="1" w:styleId="xl231">
    <w:name w:val="xl23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2">
    <w:name w:val="xl23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33">
    <w:name w:val="xl23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34">
    <w:name w:val="xl23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35">
    <w:name w:val="xl23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6">
    <w:name w:val="xl23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7">
    <w:name w:val="xl23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8">
    <w:name w:val="xl23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39">
    <w:name w:val="xl23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4"/>
      <w:szCs w:val="24"/>
    </w:rPr>
  </w:style>
  <w:style w:type="paragraph" w:customStyle="1" w:styleId="xl240">
    <w:name w:val="xl24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1">
    <w:name w:val="xl24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2">
    <w:name w:val="xl242"/>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rPr>
  </w:style>
  <w:style w:type="paragraph" w:customStyle="1" w:styleId="xl243">
    <w:name w:val="xl24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4">
    <w:name w:val="xl24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5">
    <w:name w:val="xl24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pPr>
    <w:rPr>
      <w:sz w:val="24"/>
      <w:szCs w:val="24"/>
    </w:rPr>
  </w:style>
  <w:style w:type="paragraph" w:customStyle="1" w:styleId="xl246">
    <w:name w:val="xl246"/>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b/>
      <w:bCs/>
      <w:sz w:val="24"/>
      <w:szCs w:val="24"/>
    </w:rPr>
  </w:style>
  <w:style w:type="paragraph" w:customStyle="1" w:styleId="xl247">
    <w:name w:val="xl247"/>
    <w:basedOn w:val="Normal"/>
    <w:pPr>
      <w:shd w:val="clear" w:color="000000" w:fill="FFFFFF"/>
      <w:autoSpaceDE/>
      <w:autoSpaceDN/>
      <w:spacing w:before="100" w:beforeAutospacing="1" w:after="100" w:afterAutospacing="1"/>
      <w:jc w:val="left"/>
      <w:textAlignment w:val="center"/>
    </w:pPr>
    <w:rPr>
      <w:sz w:val="20"/>
      <w:szCs w:val="20"/>
    </w:rPr>
  </w:style>
  <w:style w:type="paragraph" w:customStyle="1" w:styleId="xl248">
    <w:name w:val="xl248"/>
    <w:basedOn w:val="Normal"/>
    <w:pPr>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rPr>
  </w:style>
  <w:style w:type="paragraph" w:customStyle="1" w:styleId="xl249">
    <w:name w:val="xl249"/>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0">
    <w:name w:val="xl250"/>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1">
    <w:name w:val="xl251"/>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252">
    <w:name w:val="xl25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3">
    <w:name w:val="xl253"/>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54">
    <w:name w:val="xl254"/>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5">
    <w:name w:val="xl255"/>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6">
    <w:name w:val="xl25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7">
    <w:name w:val="xl257"/>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8">
    <w:name w:val="xl258"/>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59">
    <w:name w:val="xl25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0">
    <w:name w:val="xl260"/>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1">
    <w:name w:val="xl261"/>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2">
    <w:name w:val="xl262"/>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3">
    <w:name w:val="xl26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4">
    <w:name w:val="xl264"/>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65">
    <w:name w:val="xl265"/>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66">
    <w:name w:val="xl266"/>
    <w:basedOn w:val="Normal"/>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67">
    <w:name w:val="xl267"/>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8">
    <w:name w:val="xl268"/>
    <w:basedOn w:val="Normal"/>
    <w:pPr>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69">
    <w:name w:val="xl269"/>
    <w:basedOn w:val="Normal"/>
    <w:pPr>
      <w:autoSpaceDE/>
      <w:autoSpaceDN/>
      <w:spacing w:before="100" w:beforeAutospacing="1" w:after="100" w:afterAutospacing="1"/>
      <w:jc w:val="center"/>
    </w:pPr>
    <w:rPr>
      <w:b/>
      <w:bCs/>
      <w:sz w:val="26"/>
      <w:szCs w:val="26"/>
    </w:rPr>
  </w:style>
  <w:style w:type="paragraph" w:customStyle="1" w:styleId="xl270">
    <w:name w:val="xl270"/>
    <w:basedOn w:val="Normal"/>
    <w:pPr>
      <w:autoSpaceDE/>
      <w:autoSpaceDN/>
      <w:spacing w:before="100" w:beforeAutospacing="1" w:after="100" w:afterAutospacing="1"/>
      <w:jc w:val="center"/>
    </w:pPr>
    <w:rPr>
      <w:i/>
      <w:iCs/>
      <w:sz w:val="26"/>
      <w:szCs w:val="26"/>
    </w:rPr>
  </w:style>
  <w:style w:type="paragraph" w:customStyle="1" w:styleId="xl271">
    <w:name w:val="xl271"/>
    <w:basedOn w:val="Normal"/>
    <w:pPr>
      <w:pBdr>
        <w:bottom w:val="single" w:sz="4" w:space="0" w:color="auto"/>
      </w:pBdr>
      <w:autoSpaceDE/>
      <w:autoSpaceDN/>
      <w:spacing w:before="100" w:beforeAutospacing="1" w:after="100" w:afterAutospacing="1"/>
      <w:jc w:val="right"/>
      <w:textAlignment w:val="center"/>
    </w:pPr>
    <w:rPr>
      <w:i/>
      <w:iCs/>
      <w:sz w:val="24"/>
      <w:szCs w:val="24"/>
    </w:rPr>
  </w:style>
  <w:style w:type="paragraph" w:customStyle="1" w:styleId="xl272">
    <w:name w:val="xl27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3">
    <w:name w:val="xl273"/>
    <w:basedOn w:val="Normal"/>
    <w:pPr>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4">
    <w:name w:val="xl274"/>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75">
    <w:name w:val="xl275"/>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6">
    <w:name w:val="xl276"/>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77">
    <w:name w:val="xl277"/>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8">
    <w:name w:val="xl278"/>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79">
    <w:name w:val="xl279"/>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0">
    <w:name w:val="xl280"/>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1">
    <w:name w:val="xl281"/>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2">
    <w:name w:val="xl282"/>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3">
    <w:name w:val="xl28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4">
    <w:name w:val="xl284"/>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5">
    <w:name w:val="xl28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286">
    <w:name w:val="xl28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7">
    <w:name w:val="xl287"/>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8">
    <w:name w:val="xl288"/>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89">
    <w:name w:val="xl289"/>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0">
    <w:name w:val="xl29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1">
    <w:name w:val="xl291"/>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2">
    <w:name w:val="xl292"/>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3">
    <w:name w:val="xl293"/>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4">
    <w:name w:val="xl294"/>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5">
    <w:name w:val="xl29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6">
    <w:name w:val="xl296"/>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7">
    <w:name w:val="xl297"/>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8">
    <w:name w:val="xl298"/>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299">
    <w:name w:val="xl299"/>
    <w:basedOn w:val="Normal"/>
    <w:pPr>
      <w:pBdr>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0">
    <w:name w:val="xl300"/>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1">
    <w:name w:val="xl301"/>
    <w:basedOn w:val="Normal"/>
    <w:pPr>
      <w:pBdr>
        <w:left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2">
    <w:name w:val="xl302"/>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4"/>
      <w:szCs w:val="24"/>
    </w:rPr>
  </w:style>
  <w:style w:type="paragraph" w:customStyle="1" w:styleId="xl303">
    <w:name w:val="xl303"/>
    <w:basedOn w:val="Normal"/>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4">
    <w:name w:val="xl304"/>
    <w:basedOn w:val="Normal"/>
    <w:pPr>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05">
    <w:name w:val="xl305"/>
    <w:basedOn w:val="Normal"/>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CharCharCharCharCharCharCharCharCharChar">
    <w:name w:val="Char Char Char Char Char Char Char Char Char Char"/>
    <w:basedOn w:val="Normal"/>
    <w:next w:val="Normal"/>
    <w:semiHidden/>
    <w:pPr>
      <w:autoSpaceDE/>
      <w:autoSpaceDN/>
      <w:spacing w:before="120" w:after="120" w:line="312" w:lineRule="auto"/>
      <w:jc w:val="left"/>
    </w:pPr>
  </w:style>
  <w:style w:type="paragraph" w:customStyle="1" w:styleId="3">
    <w:name w:val="3"/>
    <w:basedOn w:val="Normal"/>
    <w:link w:val="3Char1"/>
    <w:qFormat/>
    <w:pPr>
      <w:autoSpaceDE/>
      <w:autoSpaceDN/>
      <w:spacing w:line="360" w:lineRule="auto"/>
      <w:ind w:firstLine="720"/>
    </w:pPr>
    <w:rPr>
      <w:b/>
      <w:bCs/>
      <w:i/>
      <w:color w:val="FF00FF"/>
    </w:rPr>
  </w:style>
  <w:style w:type="character" w:customStyle="1" w:styleId="3Char1">
    <w:name w:val="3 Char1"/>
    <w:link w:val="3"/>
    <w:rPr>
      <w:b/>
      <w:bCs/>
      <w:i/>
      <w:color w:val="FF00FF"/>
      <w:sz w:val="28"/>
      <w:szCs w:val="28"/>
    </w:rPr>
  </w:style>
  <w:style w:type="paragraph" w:customStyle="1" w:styleId="2">
    <w:name w:val="2"/>
    <w:basedOn w:val="Heading1"/>
    <w:pPr>
      <w:keepNext w:val="0"/>
      <w:widowControl w:val="0"/>
      <w:spacing w:before="120" w:after="120"/>
      <w:ind w:firstLine="720"/>
      <w:jc w:val="both"/>
    </w:pPr>
    <w:rPr>
      <w:rFonts w:ascii="Times New Roman" w:eastAsia="Arial" w:hAnsi="Times New Roman"/>
      <w:b/>
      <w:bCs/>
      <w:i w:val="0"/>
      <w:color w:val="000000"/>
      <w:spacing w:val="4"/>
      <w:kern w:val="28"/>
      <w:szCs w:val="28"/>
      <w:lang w:val="nl-NL"/>
    </w:rPr>
  </w:style>
  <w:style w:type="paragraph" w:customStyle="1" w:styleId="Thanbai">
    <w:name w:val="Than bai"/>
    <w:basedOn w:val="Normal"/>
    <w:pPr>
      <w:autoSpaceDE/>
      <w:autoSpaceDN/>
      <w:spacing w:before="60"/>
      <w:ind w:firstLine="720"/>
    </w:pPr>
    <w:rPr>
      <w:rFonts w:ascii=".VnTime" w:hAnsi=".VnTime" w:cs=".VnTime"/>
      <w:lang w:val="en-GB"/>
    </w:rPr>
  </w:style>
  <w:style w:type="paragraph" w:customStyle="1" w:styleId="CharCharCharCharCharCharCharCharChar1Char">
    <w:name w:val="Char Char Char Char Char Char Char Char Char1 Char"/>
    <w:basedOn w:val="Normal"/>
    <w:next w:val="Normal"/>
    <w:semiHidden/>
    <w:pPr>
      <w:autoSpaceDE/>
      <w:autoSpaceDN/>
      <w:spacing w:before="120" w:after="120" w:line="312" w:lineRule="auto"/>
      <w:jc w:val="left"/>
    </w:pPr>
    <w:rPr>
      <w:szCs w:val="22"/>
    </w:rPr>
  </w:style>
  <w:style w:type="character" w:customStyle="1" w:styleId="Bodytext2">
    <w:name w:val="Body text (2)_"/>
    <w:link w:val="Bodytext20"/>
    <w:locked/>
    <w:rPr>
      <w:b/>
      <w:bCs/>
      <w:spacing w:val="4"/>
      <w:sz w:val="25"/>
      <w:szCs w:val="25"/>
      <w:shd w:val="clear" w:color="auto" w:fill="FFFFFF"/>
    </w:rPr>
  </w:style>
  <w:style w:type="paragraph" w:customStyle="1" w:styleId="Bodytext20">
    <w:name w:val="Body text (2)"/>
    <w:basedOn w:val="Normal"/>
    <w:link w:val="Bodytext2"/>
    <w:pPr>
      <w:widowControl w:val="0"/>
      <w:shd w:val="clear" w:color="auto" w:fill="FFFFFF"/>
      <w:autoSpaceDE/>
      <w:autoSpaceDN/>
      <w:spacing w:line="390" w:lineRule="exact"/>
      <w:jc w:val="center"/>
    </w:pPr>
    <w:rPr>
      <w:b/>
      <w:bCs/>
      <w:spacing w:val="4"/>
      <w:sz w:val="25"/>
      <w:szCs w:val="25"/>
    </w:rPr>
  </w:style>
  <w:style w:type="paragraph" w:customStyle="1" w:styleId="CharCharCharCharCharCharCharCharCharChar1">
    <w:name w:val="Char Char Char Char Char Char Char Char Char Char1"/>
    <w:basedOn w:val="Normal"/>
    <w:next w:val="Normal"/>
    <w:semiHidden/>
    <w:pPr>
      <w:autoSpaceDE/>
      <w:autoSpaceDN/>
      <w:spacing w:before="120" w:after="120" w:line="312" w:lineRule="auto"/>
      <w:jc w:val="left"/>
    </w:pPr>
  </w:style>
  <w:style w:type="paragraph" w:customStyle="1" w:styleId="CharCharCharChar1">
    <w:name w:val="Char Char Char Char1"/>
    <w:basedOn w:val="Normal"/>
    <w:pPr>
      <w:autoSpaceDE/>
      <w:autoSpaceDN/>
      <w:spacing w:after="160" w:line="240" w:lineRule="exact"/>
      <w:jc w:val="left"/>
    </w:pPr>
    <w:rPr>
      <w:rFonts w:ascii="Tahoma" w:eastAsia="PMingLiU" w:hAnsi="Tahoma"/>
      <w:sz w:val="20"/>
      <w:szCs w:val="20"/>
    </w:rPr>
  </w:style>
  <w:style w:type="paragraph" w:customStyle="1" w:styleId="CharCharCharCharCharCharCharCharChar1Char1">
    <w:name w:val="Char Char Char Char Char Char Char Char Char1 Char1"/>
    <w:basedOn w:val="Normal"/>
    <w:next w:val="Normal"/>
    <w:semiHidden/>
    <w:pPr>
      <w:autoSpaceDE/>
      <w:autoSpaceDN/>
      <w:spacing w:before="120" w:after="120" w:line="312" w:lineRule="auto"/>
      <w:jc w:val="left"/>
    </w:pPr>
    <w:rPr>
      <w:szCs w:val="22"/>
    </w:rPr>
  </w:style>
  <w:style w:type="paragraph" w:styleId="ListParagraph">
    <w:name w:val="List Paragraph"/>
    <w:basedOn w:val="Normal"/>
    <w:uiPriority w:val="34"/>
    <w:qFormat/>
    <w:pPr>
      <w:autoSpaceDE/>
      <w:autoSpaceDN/>
      <w:ind w:left="720"/>
      <w:contextualSpacing/>
      <w:jc w:val="left"/>
    </w:pPr>
    <w:rPr>
      <w:rFonts w:ascii=".VnTime" w:hAnsi=".VnTime"/>
    </w:rPr>
  </w:style>
  <w:style w:type="character" w:customStyle="1" w:styleId="UnresolvedMention1">
    <w:name w:val="Unresolved Mention1"/>
    <w:uiPriority w:val="99"/>
    <w:unhideWhenUsed/>
    <w:rPr>
      <w:color w:val="605E5C"/>
      <w:shd w:val="clear" w:color="auto" w:fill="E1DFDD"/>
    </w:rPr>
  </w:style>
  <w:style w:type="paragraph" w:styleId="Revision">
    <w:name w:val="Revision"/>
    <w:uiPriority w:val="99"/>
    <w:semiHidden/>
    <w:rPr>
      <w:rFonts w:ascii=".VnTime" w:hAnsi=".VnTime"/>
      <w:sz w:val="28"/>
      <w:szCs w:val="28"/>
    </w:rPr>
  </w:style>
  <w:style w:type="paragraph" w:customStyle="1" w:styleId="Body1">
    <w:name w:val="Body 1"/>
    <w:pPr>
      <w:outlineLvl w:val="0"/>
    </w:pPr>
    <w:rPr>
      <w:rFonts w:eastAsia="Arial Unicode MS"/>
      <w:color w:val="000000"/>
      <w:sz w:val="2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DB862C-6C7E-411A-91D8-77CD73D665DD}">
  <ds:schemaRefs>
    <ds:schemaRef ds:uri="http://schemas.openxmlformats.org/officeDocument/2006/bibliography"/>
  </ds:schemaRefs>
</ds:datastoreItem>
</file>

<file path=customXml/itemProps2.xml><?xml version="1.0" encoding="utf-8"?>
<ds:datastoreItem xmlns:ds="http://schemas.openxmlformats.org/officeDocument/2006/customXml" ds:itemID="{71C2CBB5-5AD7-46E9-A8E2-A9A1A786FF6E}"/>
</file>

<file path=customXml/itemProps3.xml><?xml version="1.0" encoding="utf-8"?>
<ds:datastoreItem xmlns:ds="http://schemas.openxmlformats.org/officeDocument/2006/customXml" ds:itemID="{2FB59295-4A28-45A9-A783-BBE4E3AE7414}"/>
</file>

<file path=customXml/itemProps4.xml><?xml version="1.0" encoding="utf-8"?>
<ds:datastoreItem xmlns:ds="http://schemas.openxmlformats.org/officeDocument/2006/customXml" ds:itemID="{B84A0840-9093-4363-8872-4AC5F91C2F1F}"/>
</file>

<file path=docProps/app.xml><?xml version="1.0" encoding="utf-8"?>
<Properties xmlns="http://schemas.openxmlformats.org/officeDocument/2006/extended-properties" xmlns:vt="http://schemas.openxmlformats.org/officeDocument/2006/docPropsVTypes">
  <Template>Normal</Template>
  <TotalTime>130</TotalTime>
  <Pages>4</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tỉnh Hà Tĩnh</dc:title>
  <dc:subject/>
  <dc:creator>Ủy ban nhân dân tỉnh Hà Tĩnh</dc:creator>
  <cp:keywords/>
  <cp:lastModifiedBy>Administrator</cp:lastModifiedBy>
  <cp:revision>133</cp:revision>
  <cp:lastPrinted>2024-04-08T04:09:00Z</cp:lastPrinted>
  <dcterms:created xsi:type="dcterms:W3CDTF">2025-06-26T04:10:00Z</dcterms:created>
  <dcterms:modified xsi:type="dcterms:W3CDTF">2025-07-03T09:35:00Z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8DB99AAEB26F4230B408F9CC6823935E_13</vt:lpwstr>
  </property>
</Properties>
</file>